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Aranzazu Izurdiaga Osinaga andreak aurkeztutako galdera, Navarplumako enpresa batzordeak eskatutakoari dagokionez egindako edo aurreikusitako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Arantxa lzurdiaga Osinaga andreak, Legebiltzarreko Erregelamenduan ezarritakoaren babesean, honako galdera hau aurkezten du, Nafarroako Gobernuak otsailaren 21eko Osoko Bilkuran erantzun dezan:</w:t>
      </w:r>
    </w:p>
    <w:p>
      <w:pPr>
        <w:pStyle w:val="0"/>
        <w:suppressAutoHyphens w:val="false"/>
        <w:rPr>
          <w:rStyle w:val="1"/>
        </w:rPr>
      </w:pPr>
      <w:r>
        <w:rPr>
          <w:rStyle w:val="1"/>
        </w:rPr>
        <w:t xml:space="preserve">Orain dela gutxi Navarplumako enpresa batzordea etorri zen Parlamentura, eta bizi duten egoera azaldu ziguten.</w:t>
      </w:r>
    </w:p>
    <w:p>
      <w:pPr>
        <w:pStyle w:val="0"/>
        <w:suppressAutoHyphens w:val="false"/>
        <w:rPr>
          <w:rStyle w:val="1"/>
        </w:rPr>
      </w:pPr>
      <w:r>
        <w:rPr>
          <w:rStyle w:val="1"/>
        </w:rPr>
        <w:t xml:space="preserve">Lan-bilkura horretan bi eskari egin zituzten. Alde batetik, Nafarroako Gobernuari eskatu zioten bitartekotza egin dezan enpresaren zuzendaritzaren aitzinean, konponbide batera heltzeko. Eta beste alde batetik, enpresek jasotzen dituzten laguntzen gaineko kontrol-mekanismoak ezagutzearen eta aplikatzearen beharra azpimarratu zuten, lan-arloko araudia betetzen dutela bermatzeko.</w:t>
      </w:r>
    </w:p>
    <w:p>
      <w:pPr>
        <w:pStyle w:val="0"/>
        <w:suppressAutoHyphens w:val="false"/>
        <w:rPr>
          <w:rStyle w:val="1"/>
        </w:rPr>
      </w:pPr>
      <w:r>
        <w:rPr>
          <w:rStyle w:val="1"/>
        </w:rPr>
        <w:t xml:space="preserve">Gobernuari galdetzen diogu ea zer jarduketa egin duen edo eginen duen langileek eskatutakoari dagokionez.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Arantxa lzurdiaga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