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Miguel Nuin Moreno jaunak aurkeztutako galdera, etxebizitza eskuratzeko EmanZipa eta DaVid programei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Izquierda-Ezkerrako foru parlamentarien elkarteko eledun José Miguel Nuin Moreno jaunak, Legebiltzarreko Erregelamenduan ezarritakoaren babesean, honako galdera hau egiten dio Nafarroako Gobernuari, Eskubide Sozialetako kontseilariak heldu den otsailaren 21eko Osoko Bilkuran ahoz erantzun dezan.</w:t>
      </w:r>
    </w:p>
    <w:p>
      <w:pPr>
        <w:pStyle w:val="0"/>
        <w:suppressAutoHyphens w:val="false"/>
        <w:rPr>
          <w:rStyle w:val="1"/>
        </w:rPr>
      </w:pPr>
      <w:r>
        <w:rPr>
          <w:rStyle w:val="1"/>
        </w:rPr>
        <w:t xml:space="preserve">Iragan abenduaren 20an, Nafarroan etxebizitzarako eskubide subjektiboa arautzen duen 28/2018 Foru Legea onetsi zuen Nafarroako Parlamentuak.</w:t>
      </w:r>
    </w:p>
    <w:p>
      <w:pPr>
        <w:pStyle w:val="0"/>
        <w:suppressAutoHyphens w:val="false"/>
        <w:rPr>
          <w:rStyle w:val="1"/>
        </w:rPr>
      </w:pPr>
      <w:r>
        <w:rPr>
          <w:rStyle w:val="1"/>
        </w:rPr>
        <w:t xml:space="preserve">Lege horren bidez etxebizitza eskuratzeko EmanZipa eta DaVid programak onetsi ziren, zeinak 2019ko urtarrilaren 1ean jarri baitziren abian.</w:t>
      </w:r>
    </w:p>
    <w:p>
      <w:pPr>
        <w:pStyle w:val="0"/>
        <w:suppressAutoHyphens w:val="false"/>
        <w:rPr>
          <w:rStyle w:val="1"/>
        </w:rPr>
      </w:pPr>
      <w:r>
        <w:rPr>
          <w:rStyle w:val="1"/>
        </w:rPr>
        <w:t xml:space="preserve">– Nafarroako Gobernuak zer balorazio egiten du etxebizitza eskuratzeko EmanZipa eta DaVid programen abiadari buruz eta zer aurreikuspen darabil etorkizuneko garapenari buruz?</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