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21 de febrero de 2019, el Pleno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Designar como Patrona para la Fundación navarra para la gestión de los servicios sociales públicos a propuesta del Parlamento de Navarra a D.ª Inés Sainz de Pipaón Martínez de Virgala.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Dar traslado del presente Acuerdo al Gobierno de Navarra y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