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proceso de concentración parcelaria de Ribaforada, formulada por la Ilma. Sra. D.ª M.ª Concepción Ruiz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Mª Concepción Ruiz López, adscrita al Grupo Parlamentario Partido Socialista de Navarra, al amparo de lo establecido en el Reglamento de la Cámara, formula a la Consejera de Desarrollo Rural, Medio Ambiente y Administración Local, para su contestación en el Pleno del próximo 7 de marzo, la siguiente pregunta oral: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encuentra en estos momentos el proceso de concentración parcelaria de Ribaforada?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Mª Concepción Ruiz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