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marzo de 2019, la Comisión de Salud de la Cámara rechazó la moción por la que se insta al Gobierno de Navarra a desarrollar la carrera profesional para todo el personal del Servicio Navarro de Salud-Osasunbidea e Instituto de Salud Pública y Laboral de Navarra, presentada por el G.P. Podemos-Ahal Dugu-Orain Bai y publicada en el Boletín Oficial del Parlamento de Navarra núm. 28 de 26 de febrero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Pamplona,14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