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asumir que la cuestión de los cuidados y la asistencia personal es una inversión y un sector a priorizar en clave económica y social, aprobada por el Pleno del Parlamento de Navarra en sesión celebrada el día 14 de marzo de 2019, cuyo texto se inserta a continuación:</w:t>
      </w:r>
    </w:p>
    <w:p>
      <w:pPr>
        <w:pStyle w:val="0"/>
        <w:suppressAutoHyphens w:val="false"/>
        <w:rPr>
          <w:rStyle w:val="1"/>
        </w:rPr>
      </w:pPr>
      <w:r>
        <w:rPr>
          <w:rStyle w:val="1"/>
        </w:rPr>
        <w:t xml:space="preserve">“EI Parlamento de Navarra insta a Gobierno de Navarra a:</w:t>
      </w:r>
    </w:p>
    <w:p>
      <w:pPr>
        <w:pStyle w:val="0"/>
        <w:suppressAutoHyphens w:val="false"/>
        <w:rPr>
          <w:rStyle w:val="1"/>
        </w:rPr>
      </w:pPr>
      <w:r>
        <w:rPr>
          <w:rStyle w:val="1"/>
        </w:rPr>
        <w:t xml:space="preserve">1. Asumir que la cuestión de los cuidados y la asistencia personal, además de ser una cuestión de justicia de género, es una inversión y un sector a priorizar en clave económica y social. </w:t>
      </w:r>
    </w:p>
    <w:p>
      <w:pPr>
        <w:pStyle w:val="0"/>
        <w:suppressAutoHyphens w:val="false"/>
        <w:rPr>
          <w:rStyle w:val="1"/>
        </w:rPr>
      </w:pPr>
      <w:r>
        <w:rPr>
          <w:rStyle w:val="1"/>
        </w:rPr>
        <w:t xml:space="preserve">2. Apoyar y favorecer los Pactos Locales de Conciliación y otros acuerdos que trabajen la corresponsabilidad de la vida personal, familiar, laboral y social en el ámbito municipal. </w:t>
      </w:r>
    </w:p>
    <w:p>
      <w:pPr>
        <w:pStyle w:val="0"/>
        <w:suppressAutoHyphens w:val="false"/>
        <w:rPr>
          <w:rStyle w:val="1"/>
        </w:rPr>
      </w:pPr>
      <w:r>
        <w:rPr>
          <w:rStyle w:val="1"/>
        </w:rPr>
        <w:t xml:space="preserve">3. Realizar un Pacto Institucional del Cuidado que recoja el compromiso de todos los Departamentos del Gobierno de Navarra de situar el cuidado y las necesidades de las personas en el centro de todas sus políticas, planes, programas y actuaciones (medida 23 del apartado 2.5. Igualdad, del Acuerdo Programático)”.</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