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5D" w:rsidRDefault="00EA5D5D" w:rsidP="00EA5D5D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EA5D5D">
        <w:rPr>
          <w:rFonts w:ascii="Calibri" w:hAnsi="Calibri" w:cs="Tahoma"/>
          <w:sz w:val="22"/>
          <w:szCs w:val="22"/>
        </w:rPr>
        <w:t xml:space="preserve">El Consejero de Desarrollo Económico que suscribe, en respuesta a la pregunta escrita </w:t>
      </w:r>
      <w:r w:rsidRPr="00EA5D5D">
        <w:rPr>
          <w:rFonts w:ascii="Calibri" w:hAnsi="Calibri" w:cs="Tahoma"/>
          <w:b/>
          <w:sz w:val="22"/>
          <w:szCs w:val="22"/>
        </w:rPr>
        <w:t>9-18/PES-00266</w:t>
      </w:r>
      <w:r w:rsidRPr="00EA5D5D">
        <w:rPr>
          <w:rFonts w:ascii="Calibri" w:hAnsi="Calibri" w:cs="Tahoma"/>
          <w:sz w:val="22"/>
          <w:szCs w:val="22"/>
        </w:rPr>
        <w:t xml:space="preserve"> formulada por </w:t>
      </w:r>
      <w:r w:rsidRPr="00EA5D5D">
        <w:rPr>
          <w:rFonts w:ascii="Calibri" w:hAnsi="Calibri" w:cs="Tahoma"/>
          <w:b/>
          <w:sz w:val="22"/>
          <w:szCs w:val="22"/>
        </w:rPr>
        <w:t xml:space="preserve">don </w:t>
      </w:r>
      <w:proofErr w:type="spellStart"/>
      <w:r w:rsidRPr="00EA5D5D">
        <w:rPr>
          <w:rFonts w:ascii="Calibri" w:hAnsi="Calibri" w:cs="Tahoma"/>
          <w:b/>
          <w:sz w:val="22"/>
          <w:szCs w:val="22"/>
        </w:rPr>
        <w:t>Maiorga</w:t>
      </w:r>
      <w:proofErr w:type="spellEnd"/>
      <w:r w:rsidRPr="00EA5D5D">
        <w:rPr>
          <w:rFonts w:ascii="Calibri" w:hAnsi="Calibri" w:cs="Tahoma"/>
          <w:b/>
          <w:sz w:val="22"/>
          <w:szCs w:val="22"/>
        </w:rPr>
        <w:t xml:space="preserve"> Ramírez Erro</w:t>
      </w:r>
      <w:r w:rsidRPr="00EA5D5D">
        <w:rPr>
          <w:rFonts w:ascii="Calibri" w:hAnsi="Calibri" w:cs="Tahoma"/>
          <w:sz w:val="22"/>
          <w:szCs w:val="22"/>
        </w:rPr>
        <w:t xml:space="preserve">, parlamentario foral adscrito al Grupo Parlamentario de EH </w:t>
      </w:r>
      <w:r w:rsidR="000774D4" w:rsidRPr="00EA5D5D">
        <w:rPr>
          <w:rFonts w:ascii="Calibri" w:hAnsi="Calibri" w:cs="Tahoma"/>
          <w:sz w:val="22"/>
          <w:szCs w:val="22"/>
        </w:rPr>
        <w:t>Bildu Nafarroa</w:t>
      </w:r>
      <w:r w:rsidRPr="00EA5D5D">
        <w:rPr>
          <w:rFonts w:ascii="Calibri" w:hAnsi="Calibri" w:cs="Tahoma"/>
          <w:sz w:val="22"/>
          <w:szCs w:val="22"/>
        </w:rPr>
        <w:t>, sobre las consecuencias que pudieran derivarse del proceso denominado “</w:t>
      </w:r>
      <w:proofErr w:type="spellStart"/>
      <w:r w:rsidRPr="00EA5D5D">
        <w:rPr>
          <w:rFonts w:ascii="Calibri" w:hAnsi="Calibri" w:cs="Tahoma"/>
          <w:sz w:val="22"/>
          <w:szCs w:val="22"/>
        </w:rPr>
        <w:t>Brexit</w:t>
      </w:r>
      <w:proofErr w:type="spellEnd"/>
      <w:r w:rsidRPr="00EA5D5D">
        <w:rPr>
          <w:rFonts w:ascii="Calibri" w:hAnsi="Calibri" w:cs="Tahoma"/>
          <w:sz w:val="22"/>
          <w:szCs w:val="22"/>
        </w:rPr>
        <w:t>” en la economía navarra, por la presente tiene el</w:t>
      </w:r>
      <w:r>
        <w:rPr>
          <w:rFonts w:ascii="Calibri" w:hAnsi="Calibri" w:cs="Tahoma"/>
          <w:sz w:val="22"/>
          <w:szCs w:val="22"/>
        </w:rPr>
        <w:t xml:space="preserve"> honor de informar lo siguiente:</w:t>
      </w:r>
    </w:p>
    <w:p w:rsidR="00EA5D5D" w:rsidRPr="00EA5D5D" w:rsidRDefault="00EA5D5D" w:rsidP="00EA5D5D">
      <w:pPr>
        <w:spacing w:line="360" w:lineRule="auto"/>
        <w:jc w:val="both"/>
        <w:rPr>
          <w:rFonts w:ascii="Calibri" w:hAnsi="Calibri" w:cs="Tahoma"/>
          <w:sz w:val="22"/>
          <w:szCs w:val="22"/>
          <w:lang w:val="es-ES_tradnl"/>
        </w:rPr>
      </w:pPr>
      <w:r w:rsidRPr="00EA5D5D">
        <w:rPr>
          <w:rFonts w:ascii="Calibri" w:hAnsi="Calibri" w:cs="Tahoma"/>
          <w:sz w:val="22"/>
          <w:szCs w:val="22"/>
          <w:lang w:val="es-ES_tradnl"/>
        </w:rPr>
        <w:t xml:space="preserve">Resulta complicado adelantar cuáles van a ser las consecuencias del </w:t>
      </w:r>
      <w:proofErr w:type="spellStart"/>
      <w:r w:rsidRPr="00EA5D5D">
        <w:rPr>
          <w:rFonts w:ascii="Calibri" w:hAnsi="Calibri" w:cs="Tahoma"/>
          <w:sz w:val="22"/>
          <w:szCs w:val="22"/>
          <w:lang w:val="es-ES_tradnl"/>
        </w:rPr>
        <w:t>Brexit</w:t>
      </w:r>
      <w:proofErr w:type="spellEnd"/>
      <w:r w:rsidRPr="00EA5D5D">
        <w:rPr>
          <w:rFonts w:ascii="Calibri" w:hAnsi="Calibri" w:cs="Tahoma"/>
          <w:sz w:val="22"/>
          <w:szCs w:val="22"/>
          <w:lang w:val="es-ES_tradnl"/>
        </w:rPr>
        <w:t xml:space="preserve"> en Navarra debido a la incertidumbre del momento actual. Actualmente ni siquiera es posible adelantar si habrá o no acuerdo para la salida de Reino Unido de la UE y a qué escenario nos enfrentamos: </w:t>
      </w:r>
    </w:p>
    <w:p w:rsidR="00EA5D5D" w:rsidRPr="00EA5D5D" w:rsidRDefault="00EA5D5D" w:rsidP="00EA5D5D">
      <w:pPr>
        <w:pStyle w:val="Prrafodelista1"/>
        <w:numPr>
          <w:ilvl w:val="0"/>
          <w:numId w:val="11"/>
        </w:numPr>
        <w:spacing w:before="240" w:line="360" w:lineRule="auto"/>
        <w:jc w:val="both"/>
        <w:rPr>
          <w:rFonts w:ascii="Calibri" w:hAnsi="Calibri" w:cs="Tahoma"/>
          <w:sz w:val="22"/>
          <w:szCs w:val="22"/>
          <w:lang w:val="es-ES_tradnl"/>
        </w:rPr>
      </w:pPr>
      <w:r w:rsidRPr="00EA5D5D">
        <w:rPr>
          <w:rFonts w:ascii="Calibri" w:hAnsi="Calibri" w:cs="Tahoma"/>
          <w:sz w:val="22"/>
          <w:szCs w:val="22"/>
          <w:lang w:val="es-ES_tradnl"/>
        </w:rPr>
        <w:t xml:space="preserve">Cabe recordar que el </w:t>
      </w:r>
      <w:proofErr w:type="spellStart"/>
      <w:r w:rsidRPr="00EA5D5D">
        <w:rPr>
          <w:rFonts w:ascii="Calibri" w:hAnsi="Calibri" w:cs="Tahoma"/>
          <w:sz w:val="22"/>
          <w:szCs w:val="22"/>
          <w:lang w:val="es-ES_tradnl"/>
        </w:rPr>
        <w:t>Brexit</w:t>
      </w:r>
      <w:proofErr w:type="spellEnd"/>
      <w:r w:rsidRPr="00EA5D5D">
        <w:rPr>
          <w:rFonts w:ascii="Calibri" w:hAnsi="Calibri" w:cs="Tahoma"/>
          <w:sz w:val="22"/>
          <w:szCs w:val="22"/>
          <w:lang w:val="es-ES_tradnl"/>
        </w:rPr>
        <w:t xml:space="preserve"> “duro”, el que se produciría por ejemplo en caso de no haber un acuerdo entre Comisión Europea y Reino Unido, conllevaría una aplicación de las normas de </w:t>
      </w:r>
      <w:smartTag w:uri="urn:schemas-microsoft-com:office:smarttags" w:element="PersonName">
        <w:smartTagPr>
          <w:attr w:name="ProductID" w:val="la Organización Mundial"/>
        </w:smartTagPr>
        <w:r w:rsidRPr="00EA5D5D">
          <w:rPr>
            <w:rFonts w:ascii="Calibri" w:hAnsi="Calibri" w:cs="Tahoma"/>
            <w:sz w:val="22"/>
            <w:szCs w:val="22"/>
            <w:lang w:val="es-ES_tradnl"/>
          </w:rPr>
          <w:t>la Organización Mundial</w:t>
        </w:r>
      </w:smartTag>
      <w:r w:rsidRPr="00EA5D5D">
        <w:rPr>
          <w:rFonts w:ascii="Calibri" w:hAnsi="Calibri" w:cs="Tahoma"/>
          <w:sz w:val="22"/>
          <w:szCs w:val="22"/>
          <w:lang w:val="es-ES_tradnl"/>
        </w:rPr>
        <w:t xml:space="preserve"> del Comercio para las relaciones comerci</w:t>
      </w:r>
      <w:r w:rsidRPr="00EA5D5D">
        <w:rPr>
          <w:rFonts w:ascii="Calibri" w:hAnsi="Calibri" w:cs="Tahoma"/>
          <w:sz w:val="22"/>
          <w:szCs w:val="22"/>
          <w:lang w:val="es-ES_tradnl"/>
        </w:rPr>
        <w:t>a</w:t>
      </w:r>
      <w:r w:rsidRPr="00EA5D5D">
        <w:rPr>
          <w:rFonts w:ascii="Calibri" w:hAnsi="Calibri" w:cs="Tahoma"/>
          <w:sz w:val="22"/>
          <w:szCs w:val="22"/>
          <w:lang w:val="es-ES_tradnl"/>
        </w:rPr>
        <w:t>les con el país, sin duda el peor escenario posible.</w:t>
      </w:r>
    </w:p>
    <w:p w:rsidR="00EA5D5D" w:rsidRPr="00EA5D5D" w:rsidRDefault="00EA5D5D" w:rsidP="00EA5D5D">
      <w:pPr>
        <w:pStyle w:val="Prrafodelista1"/>
        <w:numPr>
          <w:ilvl w:val="0"/>
          <w:numId w:val="11"/>
        </w:numPr>
        <w:spacing w:before="240" w:line="360" w:lineRule="auto"/>
        <w:jc w:val="both"/>
        <w:rPr>
          <w:rFonts w:ascii="Calibri" w:hAnsi="Calibri" w:cs="Tahoma"/>
          <w:sz w:val="22"/>
          <w:szCs w:val="22"/>
          <w:lang w:val="es-ES_tradnl"/>
        </w:rPr>
      </w:pPr>
      <w:r w:rsidRPr="00EA5D5D">
        <w:rPr>
          <w:rFonts w:ascii="Calibri" w:hAnsi="Calibri" w:cs="Tahoma"/>
          <w:sz w:val="22"/>
          <w:szCs w:val="22"/>
          <w:lang w:val="es-ES_tradnl"/>
        </w:rPr>
        <w:t>Sin embargo, en caso de que se llegara un acuerdo, se abriría un periodo transitorio que como mínimo llegaría hasta el 31 de diciembre de 2020 y en el que habría esp</w:t>
      </w:r>
      <w:r w:rsidRPr="00EA5D5D">
        <w:rPr>
          <w:rFonts w:ascii="Calibri" w:hAnsi="Calibri" w:cs="Tahoma"/>
          <w:sz w:val="22"/>
          <w:szCs w:val="22"/>
          <w:lang w:val="es-ES_tradnl"/>
        </w:rPr>
        <w:t>a</w:t>
      </w:r>
      <w:r w:rsidRPr="00EA5D5D">
        <w:rPr>
          <w:rFonts w:ascii="Calibri" w:hAnsi="Calibri" w:cs="Tahoma"/>
          <w:sz w:val="22"/>
          <w:szCs w:val="22"/>
          <w:lang w:val="es-ES_tradnl"/>
        </w:rPr>
        <w:t>cio para firmar nuevos acuerdos comerciales y para que las empresas se adaptaran a las nuevas circunstancias.</w:t>
      </w:r>
    </w:p>
    <w:p w:rsidR="001D0B37" w:rsidRPr="00EA5D5D" w:rsidRDefault="00EA5D5D" w:rsidP="00EA5D5D">
      <w:pPr>
        <w:spacing w:before="240" w:line="360" w:lineRule="auto"/>
        <w:rPr>
          <w:rFonts w:ascii="Calibri" w:hAnsi="Calibri" w:cs="Tahoma"/>
          <w:sz w:val="22"/>
          <w:szCs w:val="22"/>
          <w:lang w:val="es-ES_tradnl"/>
        </w:rPr>
      </w:pPr>
      <w:r w:rsidRPr="00EA5D5D">
        <w:rPr>
          <w:rFonts w:ascii="Calibri" w:hAnsi="Calibri" w:cs="Tahoma"/>
          <w:sz w:val="22"/>
          <w:szCs w:val="22"/>
          <w:lang w:val="es-ES_tradnl"/>
        </w:rPr>
        <w:t>En previsión de cualquiera de estos escenarios, Gobierno de Navarra ha encargado la elab</w:t>
      </w:r>
      <w:r w:rsidRPr="00EA5D5D">
        <w:rPr>
          <w:rFonts w:ascii="Calibri" w:hAnsi="Calibri" w:cs="Tahoma"/>
          <w:sz w:val="22"/>
          <w:szCs w:val="22"/>
          <w:lang w:val="es-ES_tradnl"/>
        </w:rPr>
        <w:t>o</w:t>
      </w:r>
      <w:r w:rsidRPr="00EA5D5D">
        <w:rPr>
          <w:rFonts w:ascii="Calibri" w:hAnsi="Calibri" w:cs="Tahoma"/>
          <w:sz w:val="22"/>
          <w:szCs w:val="22"/>
          <w:lang w:val="es-ES_tradnl"/>
        </w:rPr>
        <w:t xml:space="preserve">ración de un estudio en el que se analizan los riesgos del </w:t>
      </w:r>
      <w:proofErr w:type="spellStart"/>
      <w:r w:rsidRPr="00EA5D5D">
        <w:rPr>
          <w:rFonts w:ascii="Calibri" w:hAnsi="Calibri" w:cs="Tahoma"/>
          <w:sz w:val="22"/>
          <w:szCs w:val="22"/>
          <w:lang w:val="es-ES_tradnl"/>
        </w:rPr>
        <w:t>Brexit</w:t>
      </w:r>
      <w:proofErr w:type="spellEnd"/>
      <w:r w:rsidRPr="00EA5D5D">
        <w:rPr>
          <w:rFonts w:ascii="Calibri" w:hAnsi="Calibri" w:cs="Tahoma"/>
          <w:sz w:val="22"/>
          <w:szCs w:val="22"/>
          <w:lang w:val="es-ES_tradnl"/>
        </w:rPr>
        <w:t xml:space="preserve"> para Navarra y la incidencia para los principales sectores exportadores al país. </w:t>
      </w:r>
    </w:p>
    <w:p w:rsidR="000774D4" w:rsidRDefault="001D0B37" w:rsidP="001D0B37">
      <w:pPr>
        <w:tabs>
          <w:tab w:val="left" w:pos="720"/>
        </w:tabs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EA5D5D">
        <w:rPr>
          <w:rFonts w:ascii="Calibri" w:hAnsi="Calibri" w:cs="Tahoma"/>
          <w:sz w:val="22"/>
          <w:szCs w:val="22"/>
        </w:rPr>
        <w:t>Es cuanto tengo el honor de in</w:t>
      </w:r>
      <w:r w:rsidR="000774D4">
        <w:rPr>
          <w:rFonts w:ascii="Calibri" w:hAnsi="Calibri" w:cs="Tahoma"/>
          <w:sz w:val="22"/>
          <w:szCs w:val="22"/>
        </w:rPr>
        <w:t xml:space="preserve">formar </w:t>
      </w:r>
      <w:r w:rsidRPr="00EA5D5D">
        <w:rPr>
          <w:rFonts w:ascii="Calibri" w:hAnsi="Calibri" w:cs="Tahoma"/>
          <w:sz w:val="22"/>
          <w:szCs w:val="22"/>
        </w:rPr>
        <w:t>en cumplimiento de lo dispuesto en el artículo 194 del Reglamento del Parlamento de Navarra.</w:t>
      </w:r>
    </w:p>
    <w:p w:rsidR="000774D4" w:rsidRDefault="00D50B76" w:rsidP="00EA5D5D">
      <w:pPr>
        <w:tabs>
          <w:tab w:val="left" w:pos="600"/>
        </w:tabs>
        <w:jc w:val="center"/>
        <w:rPr>
          <w:rFonts w:ascii="Calibri" w:hAnsi="Calibri" w:cs="Tahoma"/>
          <w:sz w:val="22"/>
          <w:szCs w:val="22"/>
        </w:rPr>
      </w:pPr>
      <w:r w:rsidRPr="00EA5D5D">
        <w:rPr>
          <w:rFonts w:ascii="Calibri" w:hAnsi="Calibri" w:cs="Tahoma"/>
          <w:sz w:val="22"/>
          <w:szCs w:val="22"/>
        </w:rPr>
        <w:t xml:space="preserve">Pamplona, </w:t>
      </w:r>
      <w:r w:rsidR="00102AAF" w:rsidRPr="00EA5D5D">
        <w:rPr>
          <w:rFonts w:ascii="Calibri" w:hAnsi="Calibri" w:cs="Tahoma"/>
          <w:sz w:val="22"/>
          <w:szCs w:val="22"/>
        </w:rPr>
        <w:t>7</w:t>
      </w:r>
      <w:r w:rsidRPr="00EA5D5D">
        <w:rPr>
          <w:rFonts w:ascii="Calibri" w:hAnsi="Calibri" w:cs="Tahoma"/>
          <w:sz w:val="22"/>
          <w:szCs w:val="22"/>
        </w:rPr>
        <w:t xml:space="preserve"> de </w:t>
      </w:r>
      <w:r w:rsidR="00102AAF" w:rsidRPr="00EA5D5D">
        <w:rPr>
          <w:rFonts w:ascii="Calibri" w:hAnsi="Calibri" w:cs="Tahoma"/>
          <w:sz w:val="22"/>
          <w:szCs w:val="22"/>
        </w:rPr>
        <w:t>febrero</w:t>
      </w:r>
      <w:r w:rsidRPr="00EA5D5D">
        <w:rPr>
          <w:rFonts w:ascii="Calibri" w:hAnsi="Calibri" w:cs="Tahoma"/>
          <w:sz w:val="22"/>
          <w:szCs w:val="22"/>
        </w:rPr>
        <w:t xml:space="preserve"> de 2019</w:t>
      </w:r>
    </w:p>
    <w:p w:rsidR="000774D4" w:rsidRDefault="00D50B76" w:rsidP="00EA5D5D">
      <w:pPr>
        <w:tabs>
          <w:tab w:val="left" w:pos="600"/>
        </w:tabs>
        <w:jc w:val="center"/>
        <w:rPr>
          <w:rFonts w:ascii="Calibri" w:hAnsi="Calibri" w:cs="Tahoma"/>
          <w:sz w:val="22"/>
          <w:szCs w:val="22"/>
        </w:rPr>
      </w:pPr>
      <w:r w:rsidRPr="00EA5D5D">
        <w:rPr>
          <w:rFonts w:ascii="Calibri" w:hAnsi="Calibri" w:cs="Tahoma"/>
          <w:sz w:val="22"/>
          <w:szCs w:val="22"/>
        </w:rPr>
        <w:t xml:space="preserve">Manuel </w:t>
      </w:r>
      <w:proofErr w:type="spellStart"/>
      <w:r w:rsidRPr="00EA5D5D">
        <w:rPr>
          <w:rFonts w:ascii="Calibri" w:hAnsi="Calibri" w:cs="Tahoma"/>
          <w:sz w:val="22"/>
          <w:szCs w:val="22"/>
        </w:rPr>
        <w:t>Ayerdi</w:t>
      </w:r>
      <w:proofErr w:type="spellEnd"/>
      <w:r w:rsidRPr="00EA5D5D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EA5D5D">
        <w:rPr>
          <w:rFonts w:ascii="Calibri" w:hAnsi="Calibri" w:cs="Tahoma"/>
          <w:sz w:val="22"/>
          <w:szCs w:val="22"/>
        </w:rPr>
        <w:t>Olaizola</w:t>
      </w:r>
      <w:proofErr w:type="spellEnd"/>
      <w:r w:rsidR="000774D4">
        <w:rPr>
          <w:rFonts w:ascii="Calibri" w:hAnsi="Calibri" w:cs="Tahoma"/>
          <w:sz w:val="22"/>
          <w:szCs w:val="22"/>
        </w:rPr>
        <w:t xml:space="preserve">: </w:t>
      </w:r>
      <w:r w:rsidR="000774D4" w:rsidRPr="00EA5D5D">
        <w:rPr>
          <w:rFonts w:ascii="Calibri" w:hAnsi="Calibri" w:cs="Tahoma"/>
          <w:sz w:val="22"/>
          <w:szCs w:val="22"/>
        </w:rPr>
        <w:t>El Consejero de Desarrollo Económico</w:t>
      </w:r>
      <w:bookmarkStart w:id="0" w:name="_GoBack"/>
      <w:bookmarkEnd w:id="0"/>
    </w:p>
    <w:sectPr w:rsidR="000774D4" w:rsidSect="008C364D">
      <w:headerReference w:type="default" r:id="rId8"/>
      <w:pgSz w:w="11906" w:h="16838"/>
      <w:pgMar w:top="2835" w:right="991" w:bottom="709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74" w:rsidRDefault="00851974">
      <w:r>
        <w:separator/>
      </w:r>
    </w:p>
  </w:endnote>
  <w:endnote w:type="continuationSeparator" w:id="0">
    <w:p w:rsidR="00851974" w:rsidRDefault="0085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74" w:rsidRDefault="00851974">
      <w:r>
        <w:separator/>
      </w:r>
    </w:p>
  </w:footnote>
  <w:footnote w:type="continuationSeparator" w:id="0">
    <w:p w:rsidR="00851974" w:rsidRDefault="00851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828" w:rsidRDefault="00A45828" w:rsidP="00CE62D8">
    <w:pPr>
      <w:pStyle w:val="Encabezado"/>
      <w:ind w:hanging="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1E02"/>
    <w:multiLevelType w:val="hybridMultilevel"/>
    <w:tmpl w:val="611E5214"/>
    <w:lvl w:ilvl="0" w:tplc="279E3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C0299"/>
    <w:multiLevelType w:val="hybridMultilevel"/>
    <w:tmpl w:val="CE448EE0"/>
    <w:lvl w:ilvl="0" w:tplc="0C0A000F">
      <w:start w:val="1"/>
      <w:numFmt w:val="decimal"/>
      <w:lvlText w:val="%1."/>
      <w:lvlJc w:val="left"/>
      <w:pPr>
        <w:ind w:left="1344" w:hanging="360"/>
      </w:pPr>
    </w:lvl>
    <w:lvl w:ilvl="1" w:tplc="0C0A0019" w:tentative="1">
      <w:start w:val="1"/>
      <w:numFmt w:val="lowerLetter"/>
      <w:lvlText w:val="%2."/>
      <w:lvlJc w:val="left"/>
      <w:pPr>
        <w:ind w:left="2064" w:hanging="360"/>
      </w:pPr>
    </w:lvl>
    <w:lvl w:ilvl="2" w:tplc="0C0A001B" w:tentative="1">
      <w:start w:val="1"/>
      <w:numFmt w:val="lowerRoman"/>
      <w:lvlText w:val="%3."/>
      <w:lvlJc w:val="right"/>
      <w:pPr>
        <w:ind w:left="2784" w:hanging="180"/>
      </w:pPr>
    </w:lvl>
    <w:lvl w:ilvl="3" w:tplc="0C0A000F" w:tentative="1">
      <w:start w:val="1"/>
      <w:numFmt w:val="decimal"/>
      <w:lvlText w:val="%4."/>
      <w:lvlJc w:val="left"/>
      <w:pPr>
        <w:ind w:left="3504" w:hanging="360"/>
      </w:pPr>
    </w:lvl>
    <w:lvl w:ilvl="4" w:tplc="0C0A0019" w:tentative="1">
      <w:start w:val="1"/>
      <w:numFmt w:val="lowerLetter"/>
      <w:lvlText w:val="%5."/>
      <w:lvlJc w:val="left"/>
      <w:pPr>
        <w:ind w:left="4224" w:hanging="360"/>
      </w:pPr>
    </w:lvl>
    <w:lvl w:ilvl="5" w:tplc="0C0A001B" w:tentative="1">
      <w:start w:val="1"/>
      <w:numFmt w:val="lowerRoman"/>
      <w:lvlText w:val="%6."/>
      <w:lvlJc w:val="right"/>
      <w:pPr>
        <w:ind w:left="4944" w:hanging="180"/>
      </w:pPr>
    </w:lvl>
    <w:lvl w:ilvl="6" w:tplc="0C0A000F" w:tentative="1">
      <w:start w:val="1"/>
      <w:numFmt w:val="decimal"/>
      <w:lvlText w:val="%7."/>
      <w:lvlJc w:val="left"/>
      <w:pPr>
        <w:ind w:left="5664" w:hanging="360"/>
      </w:pPr>
    </w:lvl>
    <w:lvl w:ilvl="7" w:tplc="0C0A0019" w:tentative="1">
      <w:start w:val="1"/>
      <w:numFmt w:val="lowerLetter"/>
      <w:lvlText w:val="%8."/>
      <w:lvlJc w:val="left"/>
      <w:pPr>
        <w:ind w:left="6384" w:hanging="360"/>
      </w:pPr>
    </w:lvl>
    <w:lvl w:ilvl="8" w:tplc="0C0A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>
    <w:nsid w:val="3F107B8C"/>
    <w:multiLevelType w:val="hybridMultilevel"/>
    <w:tmpl w:val="A4FCE934"/>
    <w:lvl w:ilvl="0" w:tplc="6BBA18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D0198"/>
    <w:multiLevelType w:val="hybridMultilevel"/>
    <w:tmpl w:val="67A0E028"/>
    <w:lvl w:ilvl="0" w:tplc="E56CE63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04" w:hanging="360"/>
      </w:pPr>
    </w:lvl>
    <w:lvl w:ilvl="2" w:tplc="0C0A001B" w:tentative="1">
      <w:start w:val="1"/>
      <w:numFmt w:val="lowerRoman"/>
      <w:lvlText w:val="%3."/>
      <w:lvlJc w:val="right"/>
      <w:pPr>
        <w:ind w:left="2424" w:hanging="180"/>
      </w:pPr>
    </w:lvl>
    <w:lvl w:ilvl="3" w:tplc="0C0A000F" w:tentative="1">
      <w:start w:val="1"/>
      <w:numFmt w:val="decimal"/>
      <w:lvlText w:val="%4."/>
      <w:lvlJc w:val="left"/>
      <w:pPr>
        <w:ind w:left="3144" w:hanging="360"/>
      </w:pPr>
    </w:lvl>
    <w:lvl w:ilvl="4" w:tplc="0C0A0019" w:tentative="1">
      <w:start w:val="1"/>
      <w:numFmt w:val="lowerLetter"/>
      <w:lvlText w:val="%5."/>
      <w:lvlJc w:val="left"/>
      <w:pPr>
        <w:ind w:left="3864" w:hanging="360"/>
      </w:pPr>
    </w:lvl>
    <w:lvl w:ilvl="5" w:tplc="0C0A001B" w:tentative="1">
      <w:start w:val="1"/>
      <w:numFmt w:val="lowerRoman"/>
      <w:lvlText w:val="%6."/>
      <w:lvlJc w:val="right"/>
      <w:pPr>
        <w:ind w:left="4584" w:hanging="180"/>
      </w:pPr>
    </w:lvl>
    <w:lvl w:ilvl="6" w:tplc="0C0A000F" w:tentative="1">
      <w:start w:val="1"/>
      <w:numFmt w:val="decimal"/>
      <w:lvlText w:val="%7."/>
      <w:lvlJc w:val="left"/>
      <w:pPr>
        <w:ind w:left="5304" w:hanging="360"/>
      </w:pPr>
    </w:lvl>
    <w:lvl w:ilvl="7" w:tplc="0C0A0019" w:tentative="1">
      <w:start w:val="1"/>
      <w:numFmt w:val="lowerLetter"/>
      <w:lvlText w:val="%8."/>
      <w:lvlJc w:val="left"/>
      <w:pPr>
        <w:ind w:left="6024" w:hanging="360"/>
      </w:pPr>
    </w:lvl>
    <w:lvl w:ilvl="8" w:tplc="0C0A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56AF52CC"/>
    <w:multiLevelType w:val="hybridMultilevel"/>
    <w:tmpl w:val="62328F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B4B87"/>
    <w:multiLevelType w:val="hybridMultilevel"/>
    <w:tmpl w:val="9A0C3DC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A980CFE"/>
    <w:multiLevelType w:val="hybridMultilevel"/>
    <w:tmpl w:val="9A46D96C"/>
    <w:lvl w:ilvl="0" w:tplc="4BC2D2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D10C3"/>
    <w:multiLevelType w:val="hybridMultilevel"/>
    <w:tmpl w:val="24B4928E"/>
    <w:lvl w:ilvl="0" w:tplc="3062745A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97876"/>
    <w:multiLevelType w:val="hybridMultilevel"/>
    <w:tmpl w:val="3550A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C192D"/>
    <w:multiLevelType w:val="hybridMultilevel"/>
    <w:tmpl w:val="2B2A41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02DF3"/>
    <w:multiLevelType w:val="hybridMultilevel"/>
    <w:tmpl w:val="2426460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83"/>
    <w:rsid w:val="00021217"/>
    <w:rsid w:val="00051BC0"/>
    <w:rsid w:val="00065308"/>
    <w:rsid w:val="000774D4"/>
    <w:rsid w:val="000D10F5"/>
    <w:rsid w:val="000E6FD5"/>
    <w:rsid w:val="00102AAF"/>
    <w:rsid w:val="00104DFD"/>
    <w:rsid w:val="0015609F"/>
    <w:rsid w:val="0018246C"/>
    <w:rsid w:val="001B5E37"/>
    <w:rsid w:val="001D0B37"/>
    <w:rsid w:val="00201CF4"/>
    <w:rsid w:val="00242E53"/>
    <w:rsid w:val="00260CE3"/>
    <w:rsid w:val="00291975"/>
    <w:rsid w:val="002B400D"/>
    <w:rsid w:val="00310DE6"/>
    <w:rsid w:val="003175E0"/>
    <w:rsid w:val="00336664"/>
    <w:rsid w:val="003549E8"/>
    <w:rsid w:val="003739F3"/>
    <w:rsid w:val="00381360"/>
    <w:rsid w:val="00395C5D"/>
    <w:rsid w:val="0039620B"/>
    <w:rsid w:val="003A1104"/>
    <w:rsid w:val="003C5811"/>
    <w:rsid w:val="003E46DD"/>
    <w:rsid w:val="00453804"/>
    <w:rsid w:val="00486578"/>
    <w:rsid w:val="00497DCA"/>
    <w:rsid w:val="004C08AD"/>
    <w:rsid w:val="004C68CC"/>
    <w:rsid w:val="00502FEC"/>
    <w:rsid w:val="00525110"/>
    <w:rsid w:val="00572C27"/>
    <w:rsid w:val="0069221E"/>
    <w:rsid w:val="00734064"/>
    <w:rsid w:val="007818E6"/>
    <w:rsid w:val="007A7FE3"/>
    <w:rsid w:val="007B5986"/>
    <w:rsid w:val="007D2B80"/>
    <w:rsid w:val="00851974"/>
    <w:rsid w:val="008A4121"/>
    <w:rsid w:val="008A4CE0"/>
    <w:rsid w:val="008C364D"/>
    <w:rsid w:val="008F56D1"/>
    <w:rsid w:val="00933683"/>
    <w:rsid w:val="00972CBA"/>
    <w:rsid w:val="009B458C"/>
    <w:rsid w:val="009D0FF8"/>
    <w:rsid w:val="00A35D77"/>
    <w:rsid w:val="00A45828"/>
    <w:rsid w:val="00A52EB8"/>
    <w:rsid w:val="00A779FF"/>
    <w:rsid w:val="00A850E1"/>
    <w:rsid w:val="00B12C5E"/>
    <w:rsid w:val="00B3695B"/>
    <w:rsid w:val="00BB2708"/>
    <w:rsid w:val="00BF07CD"/>
    <w:rsid w:val="00C14D68"/>
    <w:rsid w:val="00C722D6"/>
    <w:rsid w:val="00C87A91"/>
    <w:rsid w:val="00CB0C2F"/>
    <w:rsid w:val="00CE0AAE"/>
    <w:rsid w:val="00CE1BD3"/>
    <w:rsid w:val="00CE62D8"/>
    <w:rsid w:val="00CF3C6A"/>
    <w:rsid w:val="00D50B76"/>
    <w:rsid w:val="00D80802"/>
    <w:rsid w:val="00DB5D94"/>
    <w:rsid w:val="00DE6D00"/>
    <w:rsid w:val="00E31B39"/>
    <w:rsid w:val="00EA5D5D"/>
    <w:rsid w:val="00EA7866"/>
    <w:rsid w:val="00ED0956"/>
    <w:rsid w:val="00F5076A"/>
    <w:rsid w:val="00F5255E"/>
    <w:rsid w:val="00F75696"/>
    <w:rsid w:val="00F922CD"/>
    <w:rsid w:val="00FA2B2E"/>
    <w:rsid w:val="00FC0042"/>
    <w:rsid w:val="00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683"/>
    <w:rPr>
      <w:sz w:val="24"/>
      <w:szCs w:val="24"/>
    </w:rPr>
  </w:style>
  <w:style w:type="paragraph" w:styleId="Ttulo2">
    <w:name w:val="heading 2"/>
    <w:basedOn w:val="Normal"/>
    <w:next w:val="Normal"/>
    <w:qFormat/>
    <w:rsid w:val="009336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33683"/>
    <w:pPr>
      <w:spacing w:line="320" w:lineRule="exact"/>
    </w:pPr>
    <w:rPr>
      <w:szCs w:val="20"/>
    </w:rPr>
  </w:style>
  <w:style w:type="paragraph" w:styleId="Textodeglobo">
    <w:name w:val="Balloon Text"/>
    <w:basedOn w:val="Normal"/>
    <w:link w:val="TextodegloboCar"/>
    <w:rsid w:val="00CE1B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45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45828"/>
    <w:rPr>
      <w:sz w:val="24"/>
      <w:szCs w:val="24"/>
    </w:rPr>
  </w:style>
  <w:style w:type="paragraph" w:styleId="Piedepgina">
    <w:name w:val="footer"/>
    <w:basedOn w:val="Normal"/>
    <w:link w:val="PiedepginaCar"/>
    <w:rsid w:val="00A45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45828"/>
    <w:rPr>
      <w:sz w:val="24"/>
      <w:szCs w:val="24"/>
    </w:rPr>
  </w:style>
  <w:style w:type="table" w:styleId="Tablaconcuadrcula">
    <w:name w:val="Table Grid"/>
    <w:basedOn w:val="Tablanormal"/>
    <w:rsid w:val="00F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1217"/>
    <w:pPr>
      <w:ind w:left="720"/>
      <w:contextualSpacing/>
    </w:pPr>
  </w:style>
  <w:style w:type="paragraph" w:customStyle="1" w:styleId="Prrafodelista1">
    <w:name w:val="Párrafo de lista1"/>
    <w:basedOn w:val="Normal"/>
    <w:rsid w:val="00EA5D5D"/>
    <w:pPr>
      <w:ind w:left="720"/>
      <w:contextualSpacing/>
    </w:pPr>
    <w:rPr>
      <w:rFonts w:cs="Mangal"/>
      <w:szCs w:val="21"/>
      <w:lang w:eastAsia="ja-JP"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683"/>
    <w:rPr>
      <w:sz w:val="24"/>
      <w:szCs w:val="24"/>
    </w:rPr>
  </w:style>
  <w:style w:type="paragraph" w:styleId="Ttulo2">
    <w:name w:val="heading 2"/>
    <w:basedOn w:val="Normal"/>
    <w:next w:val="Normal"/>
    <w:qFormat/>
    <w:rsid w:val="009336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33683"/>
    <w:pPr>
      <w:spacing w:line="320" w:lineRule="exact"/>
    </w:pPr>
    <w:rPr>
      <w:szCs w:val="20"/>
    </w:rPr>
  </w:style>
  <w:style w:type="paragraph" w:styleId="Textodeglobo">
    <w:name w:val="Balloon Text"/>
    <w:basedOn w:val="Normal"/>
    <w:link w:val="TextodegloboCar"/>
    <w:rsid w:val="00CE1B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45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45828"/>
    <w:rPr>
      <w:sz w:val="24"/>
      <w:szCs w:val="24"/>
    </w:rPr>
  </w:style>
  <w:style w:type="paragraph" w:styleId="Piedepgina">
    <w:name w:val="footer"/>
    <w:basedOn w:val="Normal"/>
    <w:link w:val="PiedepginaCar"/>
    <w:rsid w:val="00A45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45828"/>
    <w:rPr>
      <w:sz w:val="24"/>
      <w:szCs w:val="24"/>
    </w:rPr>
  </w:style>
  <w:style w:type="table" w:styleId="Tablaconcuadrcula">
    <w:name w:val="Table Grid"/>
    <w:basedOn w:val="Tablanormal"/>
    <w:rsid w:val="00F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1217"/>
    <w:pPr>
      <w:ind w:left="720"/>
      <w:contextualSpacing/>
    </w:pPr>
  </w:style>
  <w:style w:type="paragraph" w:customStyle="1" w:styleId="Prrafodelista1">
    <w:name w:val="Párrafo de lista1"/>
    <w:basedOn w:val="Normal"/>
    <w:rsid w:val="00EA5D5D"/>
    <w:pPr>
      <w:ind w:left="720"/>
      <w:contextualSpacing/>
    </w:pPr>
    <w:rPr>
      <w:rFonts w:cs="Mangal"/>
      <w:szCs w:val="21"/>
      <w:lang w:eastAsia="ja-JP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a la pregunta parlamentaria formulada por D</vt:lpstr>
    </vt:vector>
  </TitlesOfParts>
  <Company>Gobierno de Navarra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pregunta parlamentaria formulada por D</dc:title>
  <dc:creator>X004366</dc:creator>
  <cp:lastModifiedBy>Aranaz, Carlota</cp:lastModifiedBy>
  <cp:revision>3</cp:revision>
  <cp:lastPrinted>2018-02-27T07:12:00Z</cp:lastPrinted>
  <dcterms:created xsi:type="dcterms:W3CDTF">2019-02-13T10:49:00Z</dcterms:created>
  <dcterms:modified xsi:type="dcterms:W3CDTF">2019-04-10T10:15:00Z</dcterms:modified>
</cp:coreProperties>
</file>