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Erriberan erradikalizazioa eta xenofobia prebenitzearren eta bakearen, errespetuaren nahiz elkarbizitzaren kultura sustatzearren hartutako ekimenei buruzkoa. Galdera 2018ko azaroaren 16ko 139. Nafarroako Parlamentuko Aldizkari Ofizialean argitaratu zen.</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(UPN)talde parlamentarioari atxikitako foru parlamentari Alberto Catalán Higueras jaunak idatzizko galdera egin du (9-18/PES-00253). Hauxe da horri buruz Herritarrekiko eta Erakundeekiko Harremanetarako kontseilariak ematen dion informazioa:</w:t>
      </w:r>
    </w:p>
    <w:p>
      <w:pPr>
        <w:pStyle w:val="0"/>
        <w:suppressAutoHyphens w:val="false"/>
        <w:rPr>
          <w:rStyle w:val="1"/>
        </w:rPr>
      </w:pPr>
      <w:r>
        <w:rPr>
          <w:rStyle w:val="1"/>
        </w:rPr>
        <w:t xml:space="preserve">Bakearen, Bizikidetzaren eta Giza Eskubideen Zuzendaritza Nagusia, gaur egun, zenbait ekimen egiten ari da, zeinen helburua baita muturkeria eta xenofobia prebenitzea eta bakearen, errespetuaren eta bizikidetzaren kultura bat sustatzea, Herritarrekiko eta Erakundeekiko Harremanetako Departamentuaren egitura organikoa ezartzen duen abuztuaren 28ko 129/2015 Foru Dekretuan finkatutako eskumenen esparruan.</w:t>
      </w:r>
    </w:p>
    <w:p>
      <w:pPr>
        <w:pStyle w:val="0"/>
        <w:suppressAutoHyphens w:val="false"/>
        <w:rPr>
          <w:rStyle w:val="1"/>
        </w:rPr>
      </w:pPr>
      <w:r>
        <w:rPr>
          <w:rStyle w:val="1"/>
        </w:rPr>
        <w:t xml:space="preserve">Ondoren ikus daitekeen bezala, ekimen horietako batzuk Nafarroako Gobernuko beste departamentu batzuekiko lankidetzan egiten dira, baterako programetan parte hartuz edo beste departamentu batzuek bultzatzen dituzten plan eta jarduketak indartuz. Beste batzuk, berriz, Nafarroako toki entitateekin, irabazi asmorik gabeko elkarte eta entitateekin eta Nafarroako komunitate islamikoekin koordinatuta egiten dira.</w:t>
      </w:r>
    </w:p>
    <w:p>
      <w:pPr>
        <w:pStyle w:val="0"/>
        <w:suppressAutoHyphens w:val="false"/>
        <w:rPr>
          <w:rStyle w:val="1"/>
        </w:rPr>
      </w:pPr>
      <w:r>
        <w:rPr>
          <w:rStyle w:val="1"/>
        </w:rPr>
        <w:t xml:space="preserve">Ondoren aipatzen ditugu Bakearen, Bizikidetzaren eta Giza Eskubideen Zuzendaritza Nagusiak abiatutako ekimen nagusiak:</w:t>
      </w:r>
    </w:p>
    <w:p>
      <w:pPr>
        <w:pStyle w:val="0"/>
        <w:suppressAutoHyphens w:val="false"/>
        <w:rPr>
          <w:rStyle w:val="1"/>
          <w:spacing w:val="-1.919"/>
        </w:rPr>
      </w:pPr>
      <w:r>
        <w:rPr>
          <w:rStyle w:val="1"/>
          <w:spacing w:val="-1.919"/>
        </w:rPr>
        <w:t xml:space="preserve">1.- Eskubide Sozialetako Departamentuak abiatutako plangintza prozesuetan parte hartzea; esate baterako: Nafarroako Gizarteratze Plana, Nafarroako ijitoak gizarteratzeko estrategia eta Nafarroan errefuxiatuak hartzeko protokolo integrala.</w:t>
      </w:r>
    </w:p>
    <w:p>
      <w:pPr>
        <w:pStyle w:val="0"/>
        <w:suppressAutoHyphens w:val="false"/>
        <w:rPr>
          <w:rStyle w:val="1"/>
        </w:rPr>
      </w:pPr>
      <w:r>
        <w:rPr>
          <w:rStyle w:val="1"/>
        </w:rPr>
        <w:t xml:space="preserve">2.- Nafarroako SOS Arrazakeria elkartearekiko hitzarmen baten bitartez salaketetarako, arretarako eta sentsibilizaziorako bulego bat abian jarri eta finantzatzea. Proiektu horrekin, honako hau lortu nahi da:</w:t>
      </w:r>
    </w:p>
    <w:p>
      <w:pPr>
        <w:pStyle w:val="0"/>
        <w:suppressAutoHyphens w:val="false"/>
        <w:rPr>
          <w:rStyle w:val="1"/>
        </w:rPr>
      </w:pPr>
      <w:r>
        <w:rPr>
          <w:rStyle w:val="1"/>
        </w:rPr>
        <w:t xml:space="preserve">• Jatorri arrazoiagatik edo etnia nahiz kultura batekoa izateagatik pertsonengan edo kolektiboengan eragina duten bazterkeriak modu integralean artatzea.</w:t>
      </w:r>
    </w:p>
    <w:p>
      <w:pPr>
        <w:pStyle w:val="0"/>
        <w:suppressAutoHyphens w:val="false"/>
        <w:rPr>
          <w:rStyle w:val="1"/>
        </w:rPr>
      </w:pPr>
      <w:r>
        <w:rPr>
          <w:rStyle w:val="1"/>
        </w:rPr>
        <w:t xml:space="preserve">• Aholkularitza espezializatua ematea, deribatzea eta lagun egitea, beharrezkoa bada, arrazakeriagatiko bazterketaren bat pairatu izana edo bazterketa xenofoboren baten lekukoa izatea salatu duten pertsonei.</w:t>
      </w:r>
    </w:p>
    <w:p>
      <w:pPr>
        <w:pStyle w:val="0"/>
        <w:suppressAutoHyphens w:val="false"/>
        <w:rPr>
          <w:rStyle w:val="1"/>
        </w:rPr>
      </w:pPr>
      <w:r>
        <w:rPr>
          <w:rStyle w:val="1"/>
        </w:rPr>
        <w:t xml:space="preserve">• Artatutako salaketen bitartez, gertatzen ari diren egoerak edo bazterketa-eremuak detektatu eta kontrolerako edo desagerrarazteko neurriak planteatzea.</w:t>
      </w:r>
    </w:p>
    <w:p>
      <w:pPr>
        <w:pStyle w:val="0"/>
        <w:suppressAutoHyphens w:val="false"/>
        <w:rPr>
          <w:rStyle w:val="1"/>
        </w:rPr>
      </w:pPr>
      <w:r>
        <w:rPr>
          <w:rStyle w:val="1"/>
        </w:rPr>
        <w:t xml:space="preserve">• Kulturen arteko aberastasuna, eskubideen berdintasuna eta arrazakeriaren eta xenofobiaren aurka borrokatzeko beharra lantzeko bidea ematen duten prestakuntza-, prebentzio- eta sentsibilizazio-ekintzak bultzatu eta haietan laguntzea.</w:t>
      </w:r>
    </w:p>
    <w:p>
      <w:pPr>
        <w:pStyle w:val="0"/>
        <w:suppressAutoHyphens w:val="false"/>
        <w:rPr>
          <w:rStyle w:val="1"/>
        </w:rPr>
      </w:pPr>
      <w:r>
        <w:rPr>
          <w:rStyle w:val="1"/>
        </w:rPr>
        <w:t xml:space="preserve">3.- Bakearen eta bizikidetasunaren aldeko toki entitateen egitaraua. Egitarau horrek hainbat tresna eskaintzei ditu; honako hauek dira:</w:t>
      </w:r>
    </w:p>
    <w:p>
      <w:pPr>
        <w:pStyle w:val="0"/>
        <w:suppressAutoHyphens w:val="false"/>
        <w:rPr>
          <w:rStyle w:val="1"/>
        </w:rPr>
      </w:pPr>
      <w:r>
        <w:rPr>
          <w:rStyle w:val="1"/>
        </w:rPr>
        <w:t xml:space="preserve">– prestakuntzako, diagnostikoko eta plangintzako prozesuetarako laguntza teknikoa izateko aukera,</w:t>
      </w:r>
    </w:p>
    <w:p>
      <w:pPr>
        <w:pStyle w:val="0"/>
        <w:suppressAutoHyphens w:val="false"/>
        <w:rPr>
          <w:rStyle w:val="1"/>
        </w:rPr>
      </w:pPr>
      <w:r>
        <w:rPr>
          <w:rStyle w:val="1"/>
        </w:rPr>
        <w:t xml:space="preserve">– diru-laguntzen bidezko laguntza ekonomikoak eta dibertsitatearen esparruko ekimenak.</w:t>
      </w:r>
    </w:p>
    <w:p>
      <w:pPr>
        <w:pStyle w:val="0"/>
        <w:suppressAutoHyphens w:val="false"/>
        <w:rPr>
          <w:rStyle w:val="1"/>
        </w:rPr>
      </w:pPr>
      <w:r>
        <w:rPr>
          <w:rStyle w:val="1"/>
        </w:rPr>
        <w:t xml:space="preserve">– Biztanleak, oro har, sentsibilizatzera bideratutako ekitaldiak kofinantzatzea.</w:t>
      </w:r>
    </w:p>
    <w:p>
      <w:pPr>
        <w:pStyle w:val="0"/>
        <w:suppressAutoHyphens w:val="false"/>
        <w:rPr>
          <w:rStyle w:val="1"/>
        </w:rPr>
      </w:pPr>
      <w:r>
        <w:rPr>
          <w:rStyle w:val="1"/>
        </w:rPr>
        <w:t xml:space="preserve">Jada Nafarroako Erriberan egin direnen adibide aipagarri batzuk aipatzearren, Ribaforadako eta Tuterako udalek sustatutako kulturen arteko bizikidetasuneko programak aipatuko ditugu.</w:t>
      </w:r>
    </w:p>
    <w:p>
      <w:pPr>
        <w:pStyle w:val="0"/>
        <w:suppressAutoHyphens w:val="false"/>
        <w:rPr>
          <w:rStyle w:val="1"/>
        </w:rPr>
      </w:pPr>
      <w:r>
        <w:rPr>
          <w:rStyle w:val="1"/>
        </w:rPr>
        <w:t xml:space="preserve">4.- Elkartegintzako sareekiko lana eta gako izan diren egileak.</w:t>
      </w:r>
    </w:p>
    <w:p>
      <w:pPr>
        <w:pStyle w:val="0"/>
        <w:suppressAutoHyphens w:val="false"/>
        <w:rPr>
          <w:rStyle w:val="1"/>
        </w:rPr>
      </w:pPr>
      <w:r>
        <w:rPr>
          <w:rStyle w:val="1"/>
        </w:rPr>
        <w:t xml:space="preserve">Diru-laguntzetarako berariazko deialdi bat badago, kulturen arteko bizikidetasuna hobetzera eta kultur dibertsitateak eskaintzen duen aberastasuna balioan jartzera bideratutako proiektuetarako, bai eta bake-kultura bat xede duten proiektuetarako ere. Herritarren hainbat proiektu —esate baterako, zurrumurruen aurkako ZASKA sarea, Gazteriaren Kontseiluak bultzatua— gauzatzen dira urteko diru-laguntzak aprobetxatuz, beren lana zabaltze aldera tokiko agenteak prestatuz eta prozesuak eta lantaldeak sortzen lagunduz.</w:t>
      </w:r>
    </w:p>
    <w:p>
      <w:pPr>
        <w:pStyle w:val="0"/>
        <w:suppressAutoHyphens w:val="false"/>
        <w:rPr>
          <w:rStyle w:val="1"/>
        </w:rPr>
      </w:pPr>
      <w:r>
        <w:rPr>
          <w:rStyle w:val="1"/>
        </w:rPr>
        <w:t xml:space="preserve">5. Sentsibilizazio orokorra.</w:t>
      </w:r>
    </w:p>
    <w:p>
      <w:pPr>
        <w:pStyle w:val="0"/>
        <w:suppressAutoHyphens w:val="false"/>
        <w:rPr>
          <w:rStyle w:val="1"/>
        </w:rPr>
      </w:pPr>
      <w:r>
        <w:rPr>
          <w:rStyle w:val="1"/>
        </w:rPr>
        <w:t xml:space="preserve">Urtean zehar hainbat momentu badaude, zeinetan Bakearen, Bizikidetzaren eta Giza Eskubideen Zuzendaritza Nagusiak publiko orokorrari zuzendutako sentsibilizazio-jarduerak eta jardunaldiak antolatzen baititu. Une hauetan, bereziki bideratzen dira bizikidetasunarekiko eta bakearekiko balio positiboak helaraztera, baita kultur dibertsitatetik heldu dena ere.</w:t>
      </w:r>
    </w:p>
    <w:p>
      <w:pPr>
        <w:pStyle w:val="0"/>
        <w:suppressAutoHyphens w:val="false"/>
        <w:rPr>
          <w:rStyle w:val="1"/>
        </w:rPr>
      </w:pPr>
      <w:r>
        <w:rPr>
          <w:rStyle w:val="1"/>
        </w:rPr>
        <w:t xml:space="preserve">– Apirilean, Bakearen eta Bizikidetasunaren aldeko Jardunaldiak. 2018an, programazioaren zati bat Iruñean eta Tuteran egin zen. Zehazki, “Memoriaren harira, etorkizuna ehuntzen” zaku-oihalen erakusketa, tokiko hainbat elkarteren parte-hartzerako tailerrekin.</w:t>
      </w:r>
    </w:p>
    <w:p>
      <w:pPr>
        <w:pStyle w:val="0"/>
        <w:suppressAutoHyphens w:val="false"/>
        <w:rPr>
          <w:rStyle w:val="1"/>
        </w:rPr>
      </w:pPr>
      <w:r>
        <w:rPr>
          <w:rStyle w:val="1"/>
        </w:rPr>
        <w:t xml:space="preserve">– Nafarroako komunitate musulmanekiko jardunaldiak: 2018an, “Ezagutzea elkarrekin bizitzeko” lehenengo jardunaldiak egin dira, Espainiako eta Nafarroako komunitate musulmanetako eta Justizia Ministerioaren Aniztasunaren eta Bizikidetasunaren Fundazioko ordezkari nagusien parte-hartzearekin, Nafarroako toki entitateetako ordezkariekin, eta kulturen arteko bizikidetasunaren alde lan egiten duten elkarteen eta komunitate musulmanekin batera eta Nafarroako zenbait ikastetxetako ordezkariekin. Jardunaldiak Iruñean eta Tuteran egin ziren.</w:t>
      </w:r>
    </w:p>
    <w:p>
      <w:pPr>
        <w:pStyle w:val="0"/>
        <w:suppressAutoHyphens w:val="false"/>
        <w:rPr>
          <w:rStyle w:val="1"/>
        </w:rPr>
      </w:pPr>
      <w:r>
        <w:rPr>
          <w:rStyle w:val="1"/>
        </w:rPr>
        <w:t xml:space="preserve">– Nazioarteko Bakearen Eguna, irailaren 21ean. Tuterako Udalaren ekitaldi instituzionala, zeinean aitortzen baita pertsona batek edo nazioarteko izaera duen erakunde batek bakearen alde egindako lana.</w:t>
      </w:r>
    </w:p>
    <w:p>
      <w:pPr>
        <w:pStyle w:val="0"/>
        <w:suppressAutoHyphens w:val="false"/>
        <w:rPr>
          <w:rStyle w:val="1"/>
        </w:rPr>
      </w:pPr>
      <w:r>
        <w:rPr>
          <w:rStyle w:val="1"/>
        </w:rPr>
        <w:t xml:space="preserve">– Giza Eskubideen Astea, abenduaren 10aren inguruan. Hainbat ekitaldi publiko antolatu ziren, gizarte osoa sentsibilizatzeko, bai eta belaunaldi gazteenak ere, eskubideen urraketak saihesteko beharrari buruz eta errespetuaren eta indarkeria ezaren alde lan egiteari buruz, “eskubide guztiak pertsona guztientzat” leloaren pean.</w:t>
      </w:r>
    </w:p>
    <w:p>
      <w:pPr>
        <w:pStyle w:val="0"/>
        <w:suppressAutoHyphens w:val="false"/>
        <w:rPr>
          <w:rStyle w:val="1"/>
        </w:rPr>
      </w:pPr>
      <w:r>
        <w:rPr>
          <w:rStyle w:val="1"/>
        </w:rPr>
        <w:t xml:space="preserve">6.- Memoria duten eskolen programa: bakea eta bizikidetasuna.</w:t>
      </w:r>
    </w:p>
    <w:p>
      <w:pPr>
        <w:pStyle w:val="0"/>
        <w:suppressAutoHyphens w:val="false"/>
        <w:rPr>
          <w:rStyle w:val="1"/>
        </w:rPr>
      </w:pPr>
      <w:r>
        <w:rPr>
          <w:rStyle w:val="1"/>
        </w:rPr>
        <w:t xml:space="preserve">Egitarau horren bitartez, hainbat prestakuntza-tresna artikulatu ziren, bizikidetasunaren alderdi nagusietan sakondu nahi duten Nafarroako ikastetxe guztiei zuzenduak. Kultur dibertsitatea eta errespetuaren eta tolerantziaren aldeko hezkuntza lantzera, bazterkeria oro utzita, berariaz bideratutako tresnak badaude. Programa hori gauzatzen da Hezkuntza Departamentuarekiko lankidetza estuaren bidez.</w:t>
      </w:r>
    </w:p>
    <w:p>
      <w:pPr>
        <w:pStyle w:val="0"/>
        <w:suppressAutoHyphens w:val="false"/>
        <w:rPr>
          <w:rStyle w:val="1"/>
        </w:rPr>
      </w:pPr>
      <w:r>
        <w:rPr>
          <w:rStyle w:val="1"/>
        </w:rPr>
        <w:t xml:space="preserve">Hona hemen zenbait adibide:</w:t>
      </w:r>
    </w:p>
    <w:p>
      <w:pPr>
        <w:pStyle w:val="0"/>
        <w:suppressAutoHyphens w:val="false"/>
        <w:rPr>
          <w:rStyle w:val="1"/>
          <w:u w:val="single"/>
        </w:rPr>
      </w:pPr>
      <w:r>
        <w:rPr>
          <w:rStyle w:val="1"/>
          <w:u w:val="single"/>
        </w:rPr>
        <w:t xml:space="preserve">“Zeure larruan” dibertsitateari buruzko forum antzerkia:</w:t>
      </w:r>
    </w:p>
    <w:p>
      <w:pPr>
        <w:pStyle w:val="0"/>
        <w:suppressAutoHyphens w:val="false"/>
        <w:rPr>
          <w:rStyle w:val="1"/>
        </w:rPr>
      </w:pPr>
      <w:r>
        <w:rPr>
          <w:rStyle w:val="1"/>
        </w:rPr>
        <w:t xml:space="preserve">Jarduerak forum antzerkia eskaintzen du gure gizartean dibertsitateari buruzko gogoeta pertsonala eta taldekoa eta kulturartekotasunaren alde lan egiteko beharra sustatzeko. Antzerki parte-hartzailearen bitartez esperientzia bat eskaintzen du ikasleek arrazakeriako jarrerak eta jarrera xenofoboak identifika ditzaten, bai eta gizarte inklusiboago batekin konprometitzeko aukera ere.</w:t>
      </w:r>
    </w:p>
    <w:p>
      <w:pPr>
        <w:pStyle w:val="0"/>
        <w:suppressAutoHyphens w:val="false"/>
        <w:rPr>
          <w:rStyle w:val="1"/>
        </w:rPr>
      </w:pPr>
      <w:r>
        <w:rPr>
          <w:rStyle w:val="1"/>
        </w:rPr>
        <w:t xml:space="preserve">Hainbat dira proiektu honetan 2017-2018 ikasturtean zehar parte hartu duten Nafarroako Erriberako herrietako ikastetxeak. Lodosa, Martzilla, Mendabia, Tutera eta Azagra.</w:t>
      </w:r>
    </w:p>
    <w:p>
      <w:pPr>
        <w:pStyle w:val="0"/>
        <w:suppressAutoHyphens w:val="false"/>
        <w:rPr>
          <w:rStyle w:val="1"/>
          <w:u w:val="single"/>
        </w:rPr>
      </w:pPr>
      <w:r>
        <w:rPr>
          <w:rStyle w:val="1"/>
          <w:u w:val="single"/>
        </w:rPr>
        <w:t xml:space="preserve">SOS Arrazakeriarekin egindako tailerrak:</w:t>
      </w:r>
    </w:p>
    <w:p>
      <w:pPr>
        <w:pStyle w:val="0"/>
        <w:suppressAutoHyphens w:val="false"/>
        <w:rPr>
          <w:rStyle w:val="1"/>
        </w:rPr>
      </w:pPr>
      <w:r>
        <w:rPr>
          <w:rStyle w:val="1"/>
        </w:rPr>
        <w:t xml:space="preserve">“Tailerrak: Etiketak / Arrazakeriari aurre eginez”</w:t>
      </w:r>
    </w:p>
    <w:p>
      <w:pPr>
        <w:pStyle w:val="0"/>
        <w:suppressAutoHyphens w:val="false"/>
        <w:rPr>
          <w:rStyle w:val="1"/>
        </w:rPr>
      </w:pPr>
      <w:r>
        <w:rPr>
          <w:rStyle w:val="1"/>
        </w:rPr>
        <w:t xml:space="preserve">(Lehen hezkuntzako 5. eta 6. mailetako eta bigarren hezkuntzako 1. eta 2. mailetako ikasleentzat)</w:t>
      </w:r>
    </w:p>
    <w:p>
      <w:pPr>
        <w:pStyle w:val="0"/>
        <w:suppressAutoHyphens w:val="false"/>
        <w:rPr>
          <w:rStyle w:val="1"/>
        </w:rPr>
      </w:pPr>
      <w:r>
        <w:rPr>
          <w:rStyle w:val="1"/>
        </w:rPr>
        <w:t xml:space="preserve">“Tailerrak: Bunkerra / Sub”</w:t>
      </w:r>
    </w:p>
    <w:p>
      <w:pPr>
        <w:pStyle w:val="0"/>
        <w:suppressAutoHyphens w:val="false"/>
        <w:rPr>
          <w:rStyle w:val="1"/>
        </w:rPr>
      </w:pPr>
      <w:r>
        <w:rPr>
          <w:rStyle w:val="1"/>
        </w:rPr>
        <w:t xml:space="preserve">(Bigarren hezkuntzako 3. eta 4. mailetako ikasleentzat)</w:t>
      </w:r>
    </w:p>
    <w:p>
      <w:pPr>
        <w:pStyle w:val="0"/>
        <w:suppressAutoHyphens w:val="false"/>
        <w:rPr>
          <w:rStyle w:val="1"/>
        </w:rPr>
      </w:pPr>
      <w:r>
        <w:rPr>
          <w:rStyle w:val="1"/>
        </w:rPr>
        <w:t xml:space="preserve">Jatorriagatiko bazterkeria-modu desberdinei aurre egiteko aukera ematen diguten tresnekin lan egiten da. Estereotipoak eta aurreiritziak identifikatu, zalantzan jarri eta desmuntatu egin behar dira, baina ez haiei aurre eginez, baizik eta halako diskurtso bat sortuz, non dibertsitatea aitortuko baita gizartearen funtsezko ezaugarri gisa; hain zuzen ere, aberastasuna eta indarra ematen ditu dibertsitateak.</w:t>
      </w:r>
    </w:p>
    <w:p>
      <w:pPr>
        <w:pStyle w:val="0"/>
        <w:suppressAutoHyphens w:val="false"/>
        <w:rPr>
          <w:rStyle w:val="1"/>
        </w:rPr>
      </w:pPr>
      <w:r>
        <w:rPr>
          <w:rStyle w:val="1"/>
        </w:rPr>
        <w:t xml:space="preserve">Tailerrek honako hau dute helburu:</w:t>
      </w:r>
    </w:p>
    <w:p>
      <w:pPr>
        <w:pStyle w:val="0"/>
        <w:suppressAutoHyphens w:val="false"/>
        <w:rPr>
          <w:rStyle w:val="1"/>
        </w:rPr>
      </w:pPr>
      <w:r>
        <w:rPr>
          <w:rStyle w:val="1"/>
        </w:rPr>
        <w:t xml:space="preserve">– Sentsibilizatzea arrazakeriari banaka eta modu kolektiboan aurre egiteko garrantziari buruz.</w:t>
      </w:r>
    </w:p>
    <w:p>
      <w:pPr>
        <w:pStyle w:val="0"/>
        <w:suppressAutoHyphens w:val="false"/>
        <w:rPr>
          <w:rStyle w:val="1"/>
        </w:rPr>
      </w:pPr>
      <w:r>
        <w:rPr>
          <w:rStyle w:val="1"/>
        </w:rPr>
        <w:t xml:space="preserve">– Identifikatzea estereotipoek eta aurreiritziek nola indartzen dituzten arrazakeria eta xenofobia.</w:t>
      </w:r>
    </w:p>
    <w:p>
      <w:pPr>
        <w:pStyle w:val="0"/>
        <w:suppressAutoHyphens w:val="false"/>
        <w:rPr>
          <w:rStyle w:val="1"/>
        </w:rPr>
      </w:pPr>
      <w:r>
        <w:rPr>
          <w:rStyle w:val="1"/>
        </w:rPr>
        <w:t xml:space="preserve">– Aurreiritziak eta estereotipoak desmuntatzeko tresnak garatzea.</w:t>
      </w:r>
    </w:p>
    <w:p>
      <w:pPr>
        <w:pStyle w:val="0"/>
        <w:suppressAutoHyphens w:val="false"/>
        <w:rPr>
          <w:rStyle w:val="1"/>
        </w:rPr>
      </w:pPr>
      <w:r>
        <w:rPr>
          <w:rStyle w:val="1"/>
        </w:rPr>
        <w:t xml:space="preserve">– Parte-hartze sozialeko moduak garatzea, errespetutik eta entzute aktibotik abiatuta.</w:t>
      </w:r>
    </w:p>
    <w:p>
      <w:pPr>
        <w:pStyle w:val="0"/>
        <w:suppressAutoHyphens w:val="false"/>
        <w:rPr>
          <w:rStyle w:val="1"/>
        </w:rPr>
      </w:pPr>
      <w:r>
        <w:rPr>
          <w:rStyle w:val="1"/>
        </w:rPr>
        <w:t xml:space="preserve">– Enpatia eta elkartasuna indartzea, bazterkeriari aurre egiteko balio gisa.</w:t>
      </w:r>
    </w:p>
    <w:p>
      <w:pPr>
        <w:pStyle w:val="0"/>
        <w:suppressAutoHyphens w:val="false"/>
        <w:rPr>
          <w:rStyle w:val="1"/>
        </w:rPr>
      </w:pPr>
      <w:r>
        <w:rPr>
          <w:rStyle w:val="1"/>
        </w:rPr>
        <w:t xml:space="preserve">– Gogoetarako eta eztabaidarako espazioak sortzea, berdintasun-planoetan.</w:t>
      </w:r>
    </w:p>
    <w:p>
      <w:pPr>
        <w:pStyle w:val="0"/>
        <w:suppressAutoHyphens w:val="false"/>
        <w:rPr>
          <w:rStyle w:val="1"/>
        </w:rPr>
      </w:pPr>
      <w:r>
        <w:rPr>
          <w:rStyle w:val="1"/>
        </w:rPr>
        <w:t xml:space="preserve">Hainbat dira proiektu honetan 2017-2018 ikasturtean zehar parte hartu duten Nafarroako Erriberako herrietako ikastetxeak. Cintruénigo, Zarrakaztelu, Cortes eta Mendabia.</w:t>
      </w:r>
    </w:p>
    <w:p>
      <w:pPr>
        <w:pStyle w:val="0"/>
        <w:suppressAutoHyphens w:val="false"/>
        <w:rPr>
          <w:rStyle w:val="1"/>
          <w:u w:val="single"/>
        </w:rPr>
      </w:pPr>
      <w:r>
        <w:rPr>
          <w:rStyle w:val="1"/>
          <w:u w:val="single"/>
        </w:rPr>
        <w:t xml:space="preserve">Petersen mapa</w:t>
      </w:r>
    </w:p>
    <w:p>
      <w:pPr>
        <w:pStyle w:val="0"/>
        <w:suppressAutoHyphens w:val="false"/>
        <w:rPr>
          <w:rStyle w:val="1"/>
        </w:rPr>
      </w:pPr>
      <w:r>
        <w:rPr>
          <w:rStyle w:val="1"/>
        </w:rPr>
        <w:t xml:space="preserve">Garrantzitsua da haurrek deskubritu dezatela zein diren munduko gatazkak eta zein dira haien arrazoiak, eta mugarik gabeko mundu bat irudikatzeko ariketa egin dezatela.</w:t>
      </w:r>
    </w:p>
    <w:p>
      <w:pPr>
        <w:pStyle w:val="0"/>
        <w:suppressAutoHyphens w:val="false"/>
        <w:rPr>
          <w:rStyle w:val="1"/>
        </w:rPr>
      </w:pPr>
      <w:r>
        <w:rPr>
          <w:rStyle w:val="1"/>
        </w:rPr>
        <w:t xml:space="preserve">Tailerrak honako helburu hau dauka:</w:t>
      </w:r>
    </w:p>
    <w:p>
      <w:pPr>
        <w:pStyle w:val="0"/>
        <w:suppressAutoHyphens w:val="false"/>
        <w:rPr>
          <w:rStyle w:val="1"/>
        </w:rPr>
      </w:pPr>
      <w:r>
        <w:rPr>
          <w:rStyle w:val="1"/>
        </w:rPr>
        <w:t xml:space="preserve">• Kulturaniztasunean heztea jolasaren bitartez.</w:t>
      </w:r>
    </w:p>
    <w:p>
      <w:pPr>
        <w:pStyle w:val="0"/>
        <w:suppressAutoHyphens w:val="false"/>
        <w:rPr>
          <w:rStyle w:val="1"/>
        </w:rPr>
      </w:pPr>
      <w:r>
        <w:rPr>
          <w:rStyle w:val="1"/>
        </w:rPr>
        <w:t xml:space="preserve">• Parte-hartzaileen arteko bizikidetasuna eta lankidetza indartzea.</w:t>
      </w:r>
    </w:p>
    <w:p>
      <w:pPr>
        <w:pStyle w:val="0"/>
        <w:suppressAutoHyphens w:val="false"/>
        <w:rPr>
          <w:rStyle w:val="1"/>
        </w:rPr>
      </w:pPr>
      <w:r>
        <w:rPr>
          <w:rStyle w:val="1"/>
        </w:rPr>
        <w:t xml:space="preserve">• Jarrera positiboak garatzea kultur talde desberdinekiko eta ezaugarri identitario propioekiko.</w:t>
      </w:r>
    </w:p>
    <w:p>
      <w:pPr>
        <w:pStyle w:val="0"/>
        <w:suppressAutoHyphens w:val="false"/>
        <w:rPr>
          <w:rStyle w:val="1"/>
        </w:rPr>
      </w:pPr>
      <w:r>
        <w:rPr>
          <w:rStyle w:val="1"/>
        </w:rPr>
        <w:t xml:space="preserve">• Munduko herrialdeetako errealitate desberdinak ezagutzea.</w:t>
      </w:r>
    </w:p>
    <w:p>
      <w:pPr>
        <w:pStyle w:val="0"/>
        <w:suppressAutoHyphens w:val="false"/>
        <w:rPr>
          <w:rStyle w:val="1"/>
        </w:rPr>
      </w:pPr>
      <w:r>
        <w:rPr>
          <w:rStyle w:val="1"/>
        </w:rPr>
        <w:t xml:space="preserve">• Migrazio-mugimenduak ezagutzea.</w:t>
      </w:r>
    </w:p>
    <w:p>
      <w:pPr>
        <w:pStyle w:val="0"/>
        <w:suppressAutoHyphens w:val="false"/>
        <w:rPr>
          <w:rStyle w:val="1"/>
        </w:rPr>
      </w:pPr>
      <w:r>
        <w:rPr>
          <w:rStyle w:val="1"/>
        </w:rPr>
        <w:t xml:space="preserve">• Erakustea, bizipen-formatuan, gure gizartea osatzen eta egituratzen duen kultur aberastasuna.</w:t>
      </w:r>
    </w:p>
    <w:p>
      <w:pPr>
        <w:pStyle w:val="0"/>
        <w:suppressAutoHyphens w:val="false"/>
        <w:rPr>
          <w:rStyle w:val="1"/>
        </w:rPr>
      </w:pPr>
      <w:r>
        <w:rPr>
          <w:rStyle w:val="1"/>
        </w:rPr>
        <w:t xml:space="preserve">• Gure gizarteari buruzko irakurketa kritiko bat erraztea, giza eskubideekiko errespetuaren perspektibatik.</w:t>
      </w:r>
    </w:p>
    <w:p>
      <w:pPr>
        <w:pStyle w:val="0"/>
        <w:suppressAutoHyphens w:val="false"/>
        <w:rPr>
          <w:rStyle w:val="1"/>
        </w:rPr>
      </w:pPr>
      <w:r>
        <w:rPr>
          <w:rStyle w:val="1"/>
        </w:rPr>
        <w:t xml:space="preserve">• Espazio bat sortzea non parte-hartzaileen arteko bizikidetasuna eta lankidetza indartuko den.</w:t>
      </w:r>
    </w:p>
    <w:p>
      <w:pPr>
        <w:pStyle w:val="0"/>
        <w:suppressAutoHyphens w:val="false"/>
        <w:rPr>
          <w:rStyle w:val="1"/>
        </w:rPr>
      </w:pPr>
      <w:r>
        <w:rPr>
          <w:rStyle w:val="1"/>
        </w:rPr>
        <w:t xml:space="preserve">Hainbat dira proiektu honetan 2017-2018 ikasturtean zehar parte hartu duten Nafarroako Erriberako herrietako ikastetxeak. Ribaforada, Cintruénigo, Tutera eta Mendabia.</w:t>
      </w:r>
    </w:p>
    <w:p>
      <w:pPr>
        <w:pStyle w:val="0"/>
        <w:suppressAutoHyphens w:val="false"/>
        <w:rPr>
          <w:rStyle w:val="1"/>
        </w:rPr>
      </w:pPr>
      <w:r>
        <w:rPr>
          <w:rStyle w:val="1"/>
        </w:rPr>
        <w:t xml:space="preserve">7.- Nafarroako komunitate musulmanekiko lan-programa.</w:t>
      </w:r>
    </w:p>
    <w:p>
      <w:pPr>
        <w:pStyle w:val="0"/>
        <w:suppressAutoHyphens w:val="false"/>
        <w:rPr>
          <w:rStyle w:val="1"/>
        </w:rPr>
      </w:pPr>
      <w:r>
        <w:rPr>
          <w:rStyle w:val="1"/>
        </w:rPr>
        <w:t xml:space="preserve">Herritarrekiko eta Erakundeekiko Harremanetako Departamentuaren ekimenez, 2016ko azaroan departamentuen arteko lan-mahai bat eratu zen, modu integratuan erantzuteko Nafarroako komunitate musulmanek adierazitako beharrizanei. Honako hauek dira mahai horretako kide iraunkorrak: Justizia eta Barne Departamentua; Osasun Departamentua; Eskubide Sozialetako Departamentua; Herritarrekiko eta Erakundeekiko Harremanetako Departamentua, eta Kultura Departamentua. Mahai hori urtero biltzen da, Gobernuaren eta komunitate musulmanen arteko lankidetza-lanaren jarraipena egiteko.</w:t>
      </w:r>
    </w:p>
    <w:p>
      <w:pPr>
        <w:pStyle w:val="0"/>
        <w:suppressAutoHyphens w:val="false"/>
        <w:rPr>
          <w:rStyle w:val="1"/>
        </w:rPr>
      </w:pPr>
      <w:r>
        <w:rPr>
          <w:rStyle w:val="1"/>
        </w:rPr>
        <w:t xml:space="preserve">Bakearen, Bizikidetzaren eta Giza Eskubideen Zuzendaritza Nagusiak bere gain hartu zuen mahai horren koordinazioa. Lana bereziki egokitzen zaio Estatuaren eta Espainiako Komunitate Israeldarren Federazioaren arteko Lankidetza Akordioa onartzen duen azaroaren 10eko 26/1992 Legean aitortutako eskubideen esparruari.</w:t>
      </w:r>
    </w:p>
    <w:p>
      <w:pPr>
        <w:pStyle w:val="0"/>
        <w:suppressAutoHyphens w:val="false"/>
        <w:rPr>
          <w:rStyle w:val="1"/>
        </w:rPr>
      </w:pPr>
      <w:r>
        <w:rPr>
          <w:rStyle w:val="1"/>
        </w:rPr>
        <w:t xml:space="preserve">Kudeaketa-lan horretaz gainera, bitartekaritza- eta sentsibilizazio-jarduketetan laguntzen da; horren adibide da “Ezagutzea elkarrekin bizitzeko” jarduketa.</w:t>
      </w:r>
    </w:p>
    <w:p>
      <w:pPr>
        <w:pStyle w:val="0"/>
        <w:suppressAutoHyphens w:val="false"/>
        <w:rPr>
          <w:rStyle w:val="1"/>
        </w:rPr>
      </w:pPr>
      <w:r>
        <w:rPr>
          <w:rStyle w:val="1"/>
        </w:rPr>
        <w:t xml:space="preserve">Hori guztia jakinarazten dizut, Nafarroako Parlamentuko Erregelamenduaren 194. artikuluan ezarritakoa betez.</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Herritarrekiko eta Erakundeekiko Harremanetarako kontseilaria: Ana Ollo Hualde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