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B6" w:rsidRDefault="00E94A38" w:rsidP="007426B6">
      <w:pPr>
        <w:spacing w:after="0" w:line="360" w:lineRule="auto"/>
        <w:ind w:firstLine="709"/>
        <w:jc w:val="both"/>
        <w:rPr>
          <w:rFonts w:ascii="Arial" w:hAnsi="Arial" w:cs="Arial"/>
        </w:rPr>
      </w:pPr>
      <w:r>
        <w:rPr>
          <w:rFonts w:ascii="Arial" w:hAnsi="Arial"/>
        </w:rPr>
        <w:t xml:space="preserve">Unión del Pueblo Navarro talde parlamentarioko Alberto Catalán Higueras jaunak 9-19/PES-00036 idatzizko galdera aurkeztu du. Hona Nafarroako Gobernuko Hezkuntzako kontseilariaren erantzuna:</w:t>
      </w:r>
      <w:r>
        <w:rPr>
          <w:rFonts w:ascii="Arial" w:hAnsi="Arial"/>
        </w:rPr>
        <w:t xml:space="preserve"> </w:t>
      </w:r>
    </w:p>
    <w:p w:rsidR="00277DB6" w:rsidRDefault="005555A4" w:rsidP="005555A4">
      <w:pPr>
        <w:spacing w:after="0" w:line="360" w:lineRule="auto"/>
        <w:ind w:firstLine="709"/>
        <w:jc w:val="both"/>
        <w:rPr>
          <w:rFonts w:ascii="Arial" w:hAnsi="Arial" w:cs="Arial"/>
        </w:rPr>
      </w:pPr>
      <w:r>
        <w:rPr>
          <w:rFonts w:ascii="Arial" w:hAnsi="Arial"/>
        </w:rPr>
        <w:t xml:space="preserve">Fustiñanako Santos Justo y Pastor HLHIPko, Cabanillasko San Juan de Jerusalén HLHIPko eta Ribaforadako San Bartolomé HLHIPko guraso-elkarteei eta zuzendaritzei nahiz Ribaforadako, Fustiñanako eta Cabanillasko udal-ordezkariei iragan martxoaren 15eko informazio-bileran helarazi zitzaienez eta Parlamentuan talde parlamentario horri erantzunez iragan martxoaren 21ean adierazi zenez, Ribaforadako San Bartolomé HLHIP izanen da 2019-2020 ikasturtean DBHO lehen maila eginen duten hiru herri horietako ikasleak hartuko dituena.</w:t>
      </w:r>
    </w:p>
    <w:p w:rsidR="00277DB6" w:rsidRDefault="00F74A60" w:rsidP="007426B6">
      <w:pPr>
        <w:spacing w:after="0" w:line="360" w:lineRule="auto"/>
        <w:ind w:firstLine="709"/>
        <w:jc w:val="both"/>
        <w:rPr>
          <w:color w:val="202124"/>
          <w:spacing w:val="4"/>
          <w:rFonts w:ascii="Arial" w:hAnsi="Arial" w:cs="Arial"/>
        </w:rPr>
      </w:pPr>
      <w:r>
        <w:rPr>
          <w:color w:val="202124"/>
          <w:rFonts w:ascii="Arial" w:hAnsi="Arial"/>
        </w:rPr>
        <w:t xml:space="preserve">Espazioak eta plantillak aztertu ondoren, eta kontuan hartuta Ribaforadako, Fustiñanako eta Cabanillasko familiek aurreko ikasturteetan behin eta berriro adierazitako nahia nahiz ikastetxeen prestasuna, departamentuak erabaki du DBHko lehen mailako ikasleek Ribaforadako San Bartolomé IParen instalazioetan jarrai dezaten; hartara, instalazio berriak prest daudenean eta El Cierzo DBHI sortzen denean joanen dira eraikin berrira (izen hori behin-behinekoa da, Eskola Kontseiluak berretsi beharko baitu).</w:t>
      </w:r>
      <w:r>
        <w:rPr>
          <w:color w:val="202124"/>
          <w:rFonts w:ascii="Arial" w:hAnsi="Arial"/>
        </w:rPr>
        <w:t xml:space="preserve"> </w:t>
      </w:r>
    </w:p>
    <w:p w:rsidR="00277DB6" w:rsidRDefault="00F74A60" w:rsidP="007426B6">
      <w:pPr>
        <w:spacing w:after="0" w:line="360" w:lineRule="auto"/>
        <w:ind w:firstLine="709"/>
        <w:jc w:val="both"/>
        <w:rPr>
          <w:color w:val="202124"/>
          <w:spacing w:val="4"/>
          <w:rFonts w:ascii="Arial" w:hAnsi="Arial" w:cs="Arial"/>
        </w:rPr>
      </w:pPr>
      <w:r>
        <w:rPr>
          <w:color w:val="202124"/>
          <w:rFonts w:ascii="Arial" w:hAnsi="Arial"/>
        </w:rPr>
        <w:t xml:space="preserve">Egungo datuen arabera aurreikusita dagoen ikasle kopurua 60 ikasle ingurukoa izanen da hasiera batean, eta 87ra hel daiteke. Kopuru hori egonkortu eginen da hurrengo urteetan.</w:t>
      </w:r>
      <w:r>
        <w:rPr>
          <w:color w:val="202124"/>
          <w:rFonts w:ascii="Arial" w:hAnsi="Arial"/>
        </w:rPr>
        <w:t xml:space="preserve"> </w:t>
      </w:r>
      <w:r>
        <w:rPr>
          <w:color w:val="202124"/>
          <w:rFonts w:ascii="Arial" w:hAnsi="Arial"/>
        </w:rPr>
        <w:t xml:space="preserve">Egindako azterlanetan jada islatu zenez, Ribaforadako, Fustiñanako eta Cabanillasko eskolatzeari dagokionez bere horretan mantentzen den ikasle kopuru horrek justifikatu egiten du DBHI berri sortzea, eta bermatu egiten ditu hautazkotasuna, aniztasunari erantzutea eta plantillen egonkortasuna, 300 ikasle inguruko hezkuntza-proiektu baterako.</w:t>
      </w:r>
      <w:r>
        <w:rPr>
          <w:color w:val="202124"/>
          <w:rFonts w:ascii="Arial" w:hAnsi="Arial"/>
        </w:rPr>
        <w:t xml:space="preserve"> </w:t>
      </w:r>
    </w:p>
    <w:p w:rsidR="00277DB6" w:rsidRDefault="00F74A60" w:rsidP="007426B6">
      <w:pPr>
        <w:spacing w:after="0" w:line="360" w:lineRule="auto"/>
        <w:ind w:firstLine="709"/>
        <w:jc w:val="both"/>
        <w:rPr>
          <w:color w:val="202124"/>
          <w:spacing w:val="4"/>
          <w:rFonts w:ascii="Arial" w:hAnsi="Arial" w:cs="Arial"/>
        </w:rPr>
      </w:pPr>
      <w:r>
        <w:rPr>
          <w:color w:val="202124"/>
          <w:rFonts w:ascii="Arial" w:hAnsi="Arial"/>
        </w:rPr>
        <w:t xml:space="preserve">Hortaz, gure ustez positiboa da hezkuntza-proiektu hau 2019-2020 ikasturtean egoitza horretan abiaraztea eta hurrengo ikasturteetan DBHko 2., 3. eta 4. mailekin arian-arian jarraitzea, harik eta 2022-2023 ikasturtean Derrigorrezko Bigarren Hezkuntzako maila guztiak El Cierzo ikastetxe berrian eskaini ahal izan arte.</w:t>
      </w:r>
    </w:p>
    <w:p w:rsidR="00277DB6" w:rsidRDefault="005555A4" w:rsidP="005555A4">
      <w:pPr>
        <w:spacing w:after="0" w:line="360" w:lineRule="auto"/>
        <w:ind w:firstLine="709"/>
        <w:jc w:val="both"/>
        <w:rPr>
          <w:color w:val="202124"/>
          <w:spacing w:val="4"/>
          <w:rFonts w:ascii="Arial" w:hAnsi="Arial" w:cs="Arial"/>
        </w:rPr>
      </w:pPr>
      <w:r>
        <w:rPr>
          <w:color w:val="202124"/>
          <w:rFonts w:ascii="Arial" w:hAnsi="Arial"/>
        </w:rPr>
        <w:t xml:space="preserve">Ikasleek hautazko zenbait ikasgai aukeratzen ahal izanen dituzte, bigarren hezkuntzako gainerako ikastetxeetan bezala.</w:t>
      </w:r>
      <w:r>
        <w:rPr>
          <w:color w:val="202124"/>
          <w:rFonts w:ascii="Arial" w:hAnsi="Arial"/>
        </w:rPr>
        <w:t xml:space="preserve"> </w:t>
      </w:r>
      <w:r>
        <w:rPr>
          <w:color w:val="202124"/>
          <w:rFonts w:ascii="Arial" w:hAnsi="Arial"/>
        </w:rPr>
        <w:t xml:space="preserve">Ribaforadako San Bartolomé ikastetxeko zuzendaritza-taldea izanen da DBHko eskaintza kudeatuko duena.</w:t>
      </w:r>
      <w:r>
        <w:rPr>
          <w:color w:val="202124"/>
          <w:rFonts w:ascii="Arial" w:hAnsi="Arial"/>
        </w:rPr>
        <w:t xml:space="preserve"> </w:t>
      </w:r>
      <w:r>
        <w:rPr>
          <w:color w:val="202124"/>
          <w:rFonts w:ascii="Arial" w:hAnsi="Arial"/>
        </w:rPr>
        <w:t xml:space="preserve">Horretarako, San Bartolomé ikastetxeko zuzendaritza-taldeko kide bat apiriletik aitzina liberatzea proposatu da.</w:t>
      </w:r>
      <w:r>
        <w:rPr>
          <w:color w:val="202124"/>
          <w:rFonts w:ascii="Arial" w:hAnsi="Arial"/>
        </w:rPr>
        <w:t xml:space="preserve"> </w:t>
      </w:r>
      <w:r>
        <w:rPr>
          <w:color w:val="202124"/>
          <w:rFonts w:ascii="Arial" w:hAnsi="Arial"/>
        </w:rPr>
        <w:t xml:space="preserve">Gainera, indartu eginen da zuzendaritza-taldea ikasturtearen hasierari begira.</w:t>
      </w:r>
    </w:p>
    <w:p w:rsidR="00277DB6" w:rsidRDefault="00F74A60" w:rsidP="007426B6">
      <w:pPr>
        <w:spacing w:after="0" w:line="360" w:lineRule="auto"/>
        <w:ind w:firstLine="709"/>
        <w:jc w:val="both"/>
        <w:rPr>
          <w:color w:val="202124"/>
          <w:spacing w:val="4"/>
          <w:rFonts w:ascii="Arial" w:hAnsi="Arial" w:cs="Arial"/>
        </w:rPr>
      </w:pPr>
      <w:r>
        <w:rPr>
          <w:color w:val="202124"/>
          <w:rFonts w:ascii="Arial" w:hAnsi="Arial"/>
        </w:rPr>
        <w:t xml:space="preserve">Alde batetik, eremuari historian zehar erantzunik eman ez izanak eragin zuen ikasle horiek guztiakTuterara bideratzea haien familien, guraso-elkarteen eta udalen nahiaren aurka; gure ustez, beraz, egokia da eskolatze-premia horri inguru hurbilean erantzutea teknikoki bideragarria den heinean eta hezkuntza proiektu bat, gertukoa, landa-ingurunekoa eta ingurunean integratua ziurta dezakeen heinean, hiru herri horien beharrizan zehatzei erantzunen diena.</w:t>
      </w:r>
    </w:p>
    <w:p w:rsidR="00277DB6" w:rsidRDefault="00F74A60" w:rsidP="007426B6">
      <w:pPr>
        <w:spacing w:after="0" w:line="360" w:lineRule="auto"/>
        <w:ind w:firstLine="709"/>
        <w:jc w:val="both"/>
        <w:rPr>
          <w:color w:val="202124"/>
          <w:spacing w:val="4"/>
          <w:rFonts w:ascii="Arial" w:hAnsi="Arial" w:cs="Arial"/>
        </w:rPr>
      </w:pPr>
      <w:r>
        <w:rPr>
          <w:color w:val="202124"/>
          <w:rFonts w:ascii="Arial" w:hAnsi="Arial"/>
        </w:rPr>
        <w:t xml:space="preserve">Bestalde, plangintza-ezaren ondorioz Tutera eta haren ingurunea mugaraino iritsi zen Lehen eta Bigarren Hezkuntzako eskola-postuen eskaintzari dagokionez, halako moduan non premiazkoa baitzen erantzun global bat ematea Tuterako eremu osoari, biztanle guztiak eta haien errealitate soziokulturala errespetatuko zituena.</w:t>
      </w:r>
      <w:r>
        <w:rPr>
          <w:color w:val="202124"/>
          <w:rFonts w:ascii="Arial" w:hAnsi="Arial"/>
        </w:rPr>
        <w:t xml:space="preserve"> </w:t>
      </w:r>
      <w:r>
        <w:rPr>
          <w:color w:val="202124"/>
          <w:rFonts w:ascii="Arial" w:hAnsi="Arial"/>
        </w:rPr>
        <w:t xml:space="preserve">Inbertsio-ezaren ondoriozko egoera horri erantzun ahal izateko, obrak egin dira Castejongo Bigarren Hezkuntzako ikastetxean eta Tuterako Huertas Mayores ikastetxe publikoan, Bigarren Hezkuntzako ikastetxe berri honekin osatuko direnak.</w:t>
      </w:r>
      <w:r>
        <w:rPr>
          <w:color w:val="202124"/>
          <w:rFonts w:ascii="Arial" w:hAnsi="Arial"/>
        </w:rPr>
        <w:t xml:space="preserve"> </w:t>
      </w:r>
    </w:p>
    <w:p w:rsidR="00277DB6" w:rsidRDefault="00F74A60" w:rsidP="007426B6">
      <w:pPr>
        <w:spacing w:after="0" w:line="360" w:lineRule="auto"/>
        <w:ind w:firstLine="709"/>
        <w:jc w:val="both"/>
        <w:rPr>
          <w:rFonts w:ascii="Arial" w:hAnsi="Arial" w:cs="Arial"/>
        </w:rPr>
      </w:pPr>
      <w:r>
        <w:rPr>
          <w:color w:val="202124"/>
          <w:rFonts w:ascii="Arial" w:hAnsi="Arial"/>
        </w:rPr>
        <w:t xml:space="preserve">Horrek guztiak justifikatzen du DBHko 1. maila proposamen honen arabera hastea, hartara ziurtatuko baita Lehen Hezkuntzako antzeko hiru hezkuntza proiektu horiek jarraitutasuna izatea Bigarren Hezkuntzan, bai hezkuntza-ereduei eta -programei dagokienez, bai aniztasunarekiko arretari eta errealitate sozialari dagokienez ere.</w:t>
      </w:r>
      <w:r>
        <w:rPr>
          <w:color w:val="202124"/>
          <w:rFonts w:ascii="Arial" w:hAnsi="Arial"/>
        </w:rPr>
        <w:t xml:space="preserve"> </w:t>
      </w:r>
      <w:r>
        <w:rPr>
          <w:color w:val="202124"/>
          <w:rFonts w:ascii="Arial" w:hAnsi="Arial"/>
        </w:rPr>
        <w:t xml:space="preserve">Aurreikuspen horien baitan, ikuspuntu inklusio batetik hezkuntza eskaintza eleanitza egitea eta aniztasunarekiko arreta egokia ematea lehentasun bat dira ikastetxeentzat eta familientzat, ikasle guztientzat kalitatezko eskaintza bat bermatzeko. Bi ardatza horietan oinarrituta egiten da Ribaforadako San Bartolomé IPrekin jada adostutako eskaintza, El Cierzo DBHIn jarraitutasuna izanen duena.</w:t>
      </w:r>
    </w:p>
    <w:p w:rsidR="00277DB6" w:rsidRDefault="00EF0D89" w:rsidP="007426B6">
      <w:pPr>
        <w:spacing w:after="0" w:line="360" w:lineRule="auto"/>
        <w:ind w:firstLine="709"/>
        <w:jc w:val="center"/>
        <w:rPr>
          <w:rFonts w:ascii="Arial" w:hAnsi="Arial" w:cs="Arial"/>
        </w:rPr>
      </w:pPr>
      <w:r>
        <w:rPr>
          <w:rFonts w:ascii="Arial" w:hAnsi="Arial"/>
        </w:rPr>
        <w:t xml:space="preserve">Iruñean, 2019ko martxoaren 28an.</w:t>
      </w:r>
    </w:p>
    <w:p w:rsidR="00277DB6" w:rsidRDefault="00277DB6" w:rsidP="00277DB6">
      <w:pPr>
        <w:spacing w:after="0" w:line="360" w:lineRule="auto"/>
        <w:ind w:firstLine="709"/>
        <w:jc w:val="center"/>
        <w:rPr>
          <w:rFonts w:ascii="Arial" w:hAnsi="Arial" w:cs="Arial"/>
        </w:rPr>
      </w:pPr>
      <w:r>
        <w:rPr>
          <w:rFonts w:ascii="Arial" w:hAnsi="Arial"/>
        </w:rPr>
        <w:t xml:space="preserve">Hezkuntzako kontseilaria eta Gobernuko eleduna:</w:t>
      </w:r>
      <w:r>
        <w:rPr>
          <w:rFonts w:ascii="Arial" w:hAnsi="Arial"/>
        </w:rPr>
        <w:t xml:space="preserve"> </w:t>
      </w:r>
      <w:r>
        <w:rPr>
          <w:rFonts w:ascii="Arial" w:hAnsi="Arial"/>
        </w:rPr>
        <w:t xml:space="preserve">María Solana Arana</w:t>
      </w:r>
    </w:p>
    <w:p w:rsidR="003B53BA" w:rsidRPr="007426B6" w:rsidRDefault="003B53BA" w:rsidP="007426B6">
      <w:pPr>
        <w:spacing w:after="0" w:line="360" w:lineRule="auto"/>
        <w:ind w:firstLine="709"/>
        <w:jc w:val="center"/>
        <w:rPr>
          <w:rFonts w:ascii="Arial" w:hAnsi="Arial" w:cs="Arial"/>
          <w:lang w:val="fr-FR"/>
        </w:rPr>
      </w:pPr>
    </w:p>
    <w:sectPr w:rsidR="003B53BA" w:rsidRPr="007426B6" w:rsidSect="007426B6">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59B" w:rsidRDefault="00C2459B">
      <w:r>
        <w:separator/>
      </w:r>
    </w:p>
  </w:endnote>
  <w:endnote w:type="continuationSeparator" w:id="0">
    <w:p w:rsidR="00C2459B" w:rsidRDefault="00C2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59B" w:rsidRDefault="00C2459B">
      <w:r>
        <w:separator/>
      </w:r>
    </w:p>
  </w:footnote>
  <w:footnote w:type="continuationSeparator" w:id="0">
    <w:p w:rsidR="00C2459B" w:rsidRDefault="00C24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3465E"/>
    <w:rsid w:val="00052F26"/>
    <w:rsid w:val="00076CCD"/>
    <w:rsid w:val="000B7999"/>
    <w:rsid w:val="000C68C2"/>
    <w:rsid w:val="00111792"/>
    <w:rsid w:val="00146E30"/>
    <w:rsid w:val="00157F84"/>
    <w:rsid w:val="00164B5C"/>
    <w:rsid w:val="001C2BED"/>
    <w:rsid w:val="001D7AC0"/>
    <w:rsid w:val="001E0CD7"/>
    <w:rsid w:val="00224E9C"/>
    <w:rsid w:val="00267CE6"/>
    <w:rsid w:val="00272DFE"/>
    <w:rsid w:val="00277DB6"/>
    <w:rsid w:val="002B556A"/>
    <w:rsid w:val="002C0D7D"/>
    <w:rsid w:val="002C1C80"/>
    <w:rsid w:val="002E6991"/>
    <w:rsid w:val="003B53BA"/>
    <w:rsid w:val="00416B14"/>
    <w:rsid w:val="00444BD9"/>
    <w:rsid w:val="0044750A"/>
    <w:rsid w:val="004842CC"/>
    <w:rsid w:val="004C1445"/>
    <w:rsid w:val="004C6342"/>
    <w:rsid w:val="004D589D"/>
    <w:rsid w:val="005469D4"/>
    <w:rsid w:val="005551BA"/>
    <w:rsid w:val="005555A4"/>
    <w:rsid w:val="005623E5"/>
    <w:rsid w:val="005D5D04"/>
    <w:rsid w:val="00626388"/>
    <w:rsid w:val="00644C1D"/>
    <w:rsid w:val="006D03E2"/>
    <w:rsid w:val="006D7D65"/>
    <w:rsid w:val="007106BC"/>
    <w:rsid w:val="00742076"/>
    <w:rsid w:val="007426B6"/>
    <w:rsid w:val="0074437B"/>
    <w:rsid w:val="00752E0B"/>
    <w:rsid w:val="00755FE6"/>
    <w:rsid w:val="0077762A"/>
    <w:rsid w:val="007E0447"/>
    <w:rsid w:val="007E538C"/>
    <w:rsid w:val="007F1A39"/>
    <w:rsid w:val="007F2F29"/>
    <w:rsid w:val="008B141D"/>
    <w:rsid w:val="008C7D9D"/>
    <w:rsid w:val="0090698A"/>
    <w:rsid w:val="009C61CF"/>
    <w:rsid w:val="009D6B0F"/>
    <w:rsid w:val="009F715F"/>
    <w:rsid w:val="00A15192"/>
    <w:rsid w:val="00A27301"/>
    <w:rsid w:val="00A6685F"/>
    <w:rsid w:val="00AC7B2D"/>
    <w:rsid w:val="00AD3A61"/>
    <w:rsid w:val="00AD6DB9"/>
    <w:rsid w:val="00B470D0"/>
    <w:rsid w:val="00B77F12"/>
    <w:rsid w:val="00BA7F1A"/>
    <w:rsid w:val="00BD6B4F"/>
    <w:rsid w:val="00C05B12"/>
    <w:rsid w:val="00C21060"/>
    <w:rsid w:val="00C2459B"/>
    <w:rsid w:val="00C70B9C"/>
    <w:rsid w:val="00C92ED2"/>
    <w:rsid w:val="00CA4615"/>
    <w:rsid w:val="00CA53FB"/>
    <w:rsid w:val="00D05420"/>
    <w:rsid w:val="00D124B5"/>
    <w:rsid w:val="00D17E70"/>
    <w:rsid w:val="00D23FF1"/>
    <w:rsid w:val="00DD0C47"/>
    <w:rsid w:val="00E459E1"/>
    <w:rsid w:val="00E70C02"/>
    <w:rsid w:val="00E73814"/>
    <w:rsid w:val="00E85DB1"/>
    <w:rsid w:val="00E94A38"/>
    <w:rsid w:val="00EF0A74"/>
    <w:rsid w:val="00EF0D89"/>
    <w:rsid w:val="00EF2DC9"/>
    <w:rsid w:val="00F15258"/>
    <w:rsid w:val="00F74693"/>
    <w:rsid w:val="00F74A60"/>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u-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character" w:styleId="Hipervnculo">
    <w:name w:val="Hyperlink"/>
    <w:rsid w:val="005469D4"/>
    <w:rPr>
      <w:color w:val="0000FF"/>
      <w:u w:val="single"/>
    </w:rPr>
  </w:style>
  <w:style w:type="paragraph" w:styleId="Textodeglobo">
    <w:name w:val="Balloon Text"/>
    <w:basedOn w:val="Normal"/>
    <w:link w:val="TextodegloboCar"/>
    <w:uiPriority w:val="99"/>
    <w:semiHidden/>
    <w:unhideWhenUsed/>
    <w:rsid w:val="00DD0C47"/>
    <w:pPr>
      <w:spacing w:after="0"/>
    </w:pPr>
    <w:rPr>
      <w:rFonts w:ascii="Tahoma" w:hAnsi="Tahoma" w:cs="Tahoma"/>
      <w:sz w:val="16"/>
      <w:szCs w:val="16"/>
    </w:rPr>
  </w:style>
  <w:style w:type="character" w:customStyle="1" w:styleId="TextodegloboCar">
    <w:name w:val="Texto de globo Car"/>
    <w:link w:val="Textodeglobo"/>
    <w:uiPriority w:val="99"/>
    <w:semiHidden/>
    <w:rsid w:val="00DD0C47"/>
    <w:rPr>
      <w:rFonts w:ascii="Tahoma" w:hAnsi="Tahoma" w:cs="Tahoma"/>
      <w:sz w:val="16"/>
      <w:szCs w:val="16"/>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character" w:styleId="Hipervnculo">
    <w:name w:val="Hyperlink"/>
    <w:rsid w:val="005469D4"/>
    <w:rPr>
      <w:color w:val="0000FF"/>
      <w:u w:val="single"/>
    </w:rPr>
  </w:style>
  <w:style w:type="paragraph" w:styleId="Textodeglobo">
    <w:name w:val="Balloon Text"/>
    <w:basedOn w:val="Normal"/>
    <w:link w:val="TextodegloboCar"/>
    <w:uiPriority w:val="99"/>
    <w:semiHidden/>
    <w:unhideWhenUsed/>
    <w:rsid w:val="00DD0C47"/>
    <w:pPr>
      <w:spacing w:after="0"/>
    </w:pPr>
    <w:rPr>
      <w:rFonts w:ascii="Tahoma" w:hAnsi="Tahoma" w:cs="Tahoma"/>
      <w:sz w:val="16"/>
      <w:szCs w:val="16"/>
    </w:rPr>
  </w:style>
  <w:style w:type="character" w:customStyle="1" w:styleId="TextodegloboCar">
    <w:name w:val="Texto de globo Car"/>
    <w:link w:val="Textodeglobo"/>
    <w:uiPriority w:val="99"/>
    <w:semiHidden/>
    <w:rsid w:val="00DD0C47"/>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537858212">
      <w:bodyDiv w:val="1"/>
      <w:marLeft w:val="0"/>
      <w:marRight w:val="0"/>
      <w:marTop w:val="0"/>
      <w:marBottom w:val="0"/>
      <w:divBdr>
        <w:top w:val="none" w:sz="0" w:space="0" w:color="auto"/>
        <w:left w:val="none" w:sz="0" w:space="0" w:color="auto"/>
        <w:bottom w:val="none" w:sz="0" w:space="0" w:color="auto"/>
        <w:right w:val="none" w:sz="0" w:space="0" w:color="auto"/>
      </w:divBdr>
    </w:div>
    <w:div w:id="626082521">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3902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Iruñean, 2015eko urriaren 1ean / Pamplona, 1 de octubre de 2015</vt:lpstr>
    </vt:vector>
  </TitlesOfParts>
  <Company>Gobierno de Navarra</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3</cp:revision>
  <cp:lastPrinted>2019-03-13T11:52:00Z</cp:lastPrinted>
  <dcterms:created xsi:type="dcterms:W3CDTF">2019-03-28T13:20:00Z</dcterms:created>
  <dcterms:modified xsi:type="dcterms:W3CDTF">2019-03-28T13:33:00Z</dcterms:modified>
</cp:coreProperties>
</file>