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julio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Se suma al recuerdo hacia Miguel Ángel Blanco y su familia y se une a las numerosas manifestaciones y homenajes que con el mismo motivo se están celebrando en toda España.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Expresa su testimonio de afecto y reconocimiento hacia todas las víctimas del terrorismo de ETA, pues representan la defensa de la libertad y del Estado de Derecho.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Reitera una vez más su repulsa y condena hacia el terrorismo y la violencia de la banda terrorista 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Rechaza el afán de todos aquellos que pretenden reescribir y blanquear el relato de la violencia terrorista de ETA y de sus organizaciones afines, así como rechazar sin justificaciones todo tipo de actos encaminados a enaltecer y homenajear a cualquier persona que haya tenido relación con la banda terrorista.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Exige la colaboración de todo el entramado vinculado al terrorismo etarra para que aporten cuanta información esté en sus manos y sea necesaria para esclarecer los atentados pendientes de resolver” (10-19/DEC-00043).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julio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