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Marisa De Simón Caballero andreak aurkeztutako gaurkotasun handiko galdera, irakaskuntza publikoaren kalitatea hobetzeko ituneko baldintzak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Mistoko parlamentari Marisa de Simón Caballerok, Legebiltzarreko Erregelamenduan ezarritakoaren babesean, gaurkotasun handiko honako galdera hau egin du, hurrengo Osoko Bilkuran ahoz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Barañaingo Eulza Ikastetxe Publikoak 27 matrikula izan ditu 2019-2020 ikasturterako Haur Hezkuntzako lehen mailan. Eskabideetako bat desgaitasuna duen ikasle batena da, zeina baremoari jarraikiz onartua izan baita. Ikasle horrek, ratioari begira, 2ren balioa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26ko ratio duen ikasgela bakarra dauka baimenduta une honetan, eta ikastetxe horretan onartu gabe utzi ditu 2 eskabide.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Gehieneko ratioa 25 ikaslekoa da, unitate eta maila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ba al du asmorik Nafarroan irakaskuntza publikoaren kalitatea hobetzeko ituneko baldintzak betetzeko, ikasleek Eulza IPan eskolatzeko duten eskubidea errespetatzeko eta, hortaz, ikastetxe horretarako aurreikusita zeuden 3 urteko bi ikasgelak mantentzeko eta aurreinskripzio guztiak onartzeko?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