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16an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Koldo Martínez Urionabarrenetxea jaunak aurkezturiko interpelazioa, klimaren aldeko nazioarteko greba deitu duten erakundeen helburuak direla-eta garatu beharreko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parlamentarioko kide Koldo Martínez Urionabarrenetxeak, Legebiltzarreko Erregelamenduan ezarritakoaren babesean, honako interpelazio hau aurkezten du, Landa Garapeneko eta Ingurumeneko kontseilariak Osoko Bilkuran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Klimaren aldeko Nazioarteko Eguna dela-eta irailaren 27an greba deitu duten erakundeen helburuei dagokienez Nafarroako Gobernuak garatuko duen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Koldo Martínez Uriona-barrenetxea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