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que hace el Gobierno de Navarra de los datos sobre delitos penales cometidos por menores no acompañados durante los años 2018 y 2019,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del Grupo Parlamentario Geroa Bai, al amparo de lo dispuesto en el Reglamento de esta Cámara, presenta la siguiente pregunta oral con el fin de que sea respondida en el Pleno de la Cámara por el Consejero de Políticas Migratorias y Justicia del Gobierno de Navarra.</w:t>
      </w:r>
    </w:p>
    <w:p>
      <w:pPr>
        <w:pStyle w:val="0"/>
        <w:suppressAutoHyphens w:val="false"/>
        <w:rPr>
          <w:rStyle w:val="1"/>
        </w:rPr>
      </w:pPr>
      <w:r>
        <w:rPr>
          <w:rStyle w:val="1"/>
        </w:rPr>
        <w:t xml:space="preserve">Ante el intento de crear alarma social por ciertos sectores de la sociedad sobre la vinculación de menores no acompañados con delincuencia,</w:t>
      </w:r>
    </w:p>
    <w:p>
      <w:pPr>
        <w:pStyle w:val="0"/>
        <w:suppressAutoHyphens w:val="false"/>
        <w:rPr>
          <w:rStyle w:val="1"/>
        </w:rPr>
      </w:pPr>
      <w:r>
        <w:rPr>
          <w:rStyle w:val="1"/>
        </w:rPr>
        <w:t xml:space="preserve">¿Cuál es la valoración que hace el Gobierno de Navarra de los datos sobre delitos penales y del tipo de delitos cometidos por los menores extranjeros no acompañados durante los años 2018 y 2019?</w:t>
      </w:r>
    </w:p>
    <w:p>
      <w:pPr>
        <w:pStyle w:val="0"/>
        <w:suppressAutoHyphens w:val="false"/>
        <w:rPr>
          <w:rStyle w:val="1"/>
        </w:rPr>
      </w:pPr>
      <w:r>
        <w:rPr>
          <w:rStyle w:val="1"/>
        </w:rPr>
        <w:t xml:space="preserve">Pamplona-lruña a 19 de septiembre de 2019</w:t>
      </w:r>
    </w:p>
    <w:p>
      <w:pPr>
        <w:pStyle w:val="0"/>
        <w:suppressAutoHyphens w:val="false"/>
        <w:rPr>
          <w:rStyle w:val="1"/>
        </w:rPr>
      </w:pPr>
      <w:r>
        <w:rPr>
          <w:rStyle w:val="1"/>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