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septiembre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suma al Día Europeo de las Lenguas que se celebrará el próximo 26 septiembre y que tiene, entre otros objetivos, preservar y reforzar la riqueza de la diversidad lingüística europea.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Navarra, en consonancia con las directrices de la Unión Europea, apuesta por el fomento de la diversidad lingüística y el multilingüismo y respalda su visión en torno al aprendizaje de diferentes lenguas como enriquecimiento personal y como base de la ciudadanía europea del siglo XXI.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destaca la contribución singular que el euskera realiza a la diversidad lingüística europea y apuesta por su protección y fomento para que, como patrimonio de toda la ciudadanía de Navarra, sea un elemento beneficioso y enriquecedor para el conjunto de la sociedad.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Esta declaración institucional se leerá al inicio del próximo Pleno a celebrar por parte del Parlamento de Navarra, coincidente con el Día Europeo de las Lenguas” (10-19/DEC-00054).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