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3 de octubre de 2019, acordó tomar en consideración la proposición de Ley Foral de Símbolos de Navarra, presentada por el G.P. Navarra Suma y publicada en el Boletín Oficial del Parlamento de Navarra núm. 9 de 4 de septiembre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