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octubre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reconoce y agradece la labor realizada por la Guardia Civil en la Comunidad Foral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reitera la condena de los atentados de la banda terrorista ETA, de los que fueron objetivo principal también los miembros de la Guardia Civil y sus familias, y manifiesta su solidaridad con las víctimas de dicho atentados.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destaca la necesidad y defensa de la presencia de la Guardia Civil en Navarra. Para el Parlamento de Navarra no sobra ningún guardia civil en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El Parlamento de Navarra hace un llamamiento a la ciudadanía navarra a participar el 12 de octubre, Festividad de la Virgen del Pilar, en la Fiesta Nacional de España, día de la Hispanidad y Patrona de la Guardia Civil.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Este acuerdo se remitirá a la Comandancia de la Guardia Civil de Pamplona, al Ministerio del Interior, a la Dirección General de la Guardia Civil, al Gobierno de Navarra y a los medios de comunicación” (10-19/DEC-00063).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octubre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