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urriaren 21ean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Bakartxo Ruiz Jaso andreak aurkezturiko galdera, eskuin muturreko taldeek edo funtzionario publikoek eragindako motibazio politikoko ekintzen biktimei errekonozimendua eta ordaina emateko martxoaren 26ko 16/2019 Foru Legearen garapenari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2019ko urriaren 21ean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EH Bildu Nafarroa talde parlamentarioko eledun Bakartxo Ruiz Jaso andreak, Legebiltzarreko Erregelamenduan ezarritakoaren babesean, honako galdera hau aurkezten du, Nafarroako Gobernuak idatziz erantzun dezan:</w:t>
      </w:r>
    </w:p>
    <w:p>
      <w:pPr>
        <w:pStyle w:val="0"/>
        <w:suppressAutoHyphens w:val="false"/>
        <w:rPr>
          <w:rStyle w:val="1"/>
        </w:rPr>
      </w:pPr>
      <w:r>
        <w:rPr>
          <w:rStyle w:val="1"/>
        </w:rPr>
        <w:t xml:space="preserve">Legegintzaldirako lan-ildoak aurkezteko agerraldian, Herritarrekiko Harremanetako kontseilari Ana Ollo andreak azaldu zuen helburuetako bat dela Eskuin muturreko taldeek edo funtzionario publikoek eragindako motibazio politikoko ekintzen biktimei errekonozimenduari eta erreparazioari buruzko martxoaren 26ko 16/2019 Foru Legea garatzea eta aplikatzea.</w:t>
      </w:r>
    </w:p>
    <w:p>
      <w:pPr>
        <w:pStyle w:val="0"/>
        <w:suppressAutoHyphens w:val="false"/>
        <w:rPr>
          <w:rStyle w:val="1"/>
        </w:rPr>
      </w:pPr>
      <w:r>
        <w:rPr>
          <w:rStyle w:val="1"/>
        </w:rPr>
        <w:t xml:space="preserve">Zehazki, eta legeak berak ezartzen duenari jarraikiz, aipatu zuen Errekonozimendu eta Erreparaziorako Batzordea sortu nahi duela, kide anitzeko organo independente gisa eta honako eginkizun hauekin: aurkeztutako eskabideak baloratu eta, foru lege honen babesean, eskabideak onar daitezen edo bazter daitezen proposatzea; eta, bidezkoa denean, biktima-izaeraren deklarazioa eta, kasua bada, erreparazio-neurriak proposatzea.</w:t>
      </w:r>
    </w:p>
    <w:p>
      <w:pPr>
        <w:pStyle w:val="0"/>
        <w:suppressAutoHyphens w:val="false"/>
        <w:rPr>
          <w:rStyle w:val="1"/>
        </w:rPr>
      </w:pPr>
      <w:r>
        <w:rPr>
          <w:rStyle w:val="1"/>
        </w:rPr>
        <w:t xml:space="preserve">Zer kronograma, prozedura eta metodologia proposatzen dira 16/2019 Foru Legea garatzeko eta, zehazki, batzorde hori sortzeko?</w:t>
      </w:r>
    </w:p>
    <w:p>
      <w:pPr>
        <w:pStyle w:val="0"/>
        <w:suppressAutoHyphens w:val="false"/>
        <w:rPr>
          <w:rStyle w:val="1"/>
        </w:rPr>
      </w:pPr>
      <w:r>
        <w:rPr>
          <w:rStyle w:val="1"/>
        </w:rPr>
        <w:t xml:space="preserve">Iruñean, 2019ko urriaren 17an</w:t>
      </w:r>
    </w:p>
    <w:p>
      <w:pPr>
        <w:pStyle w:val="0"/>
        <w:suppressAutoHyphens w:val="false"/>
        <w:rPr>
          <w:rStyle w:val="1"/>
        </w:rPr>
      </w:pPr>
      <w:r>
        <w:rPr>
          <w:rStyle w:val="1"/>
        </w:rPr>
        <w:t xml:space="preserve">Foru parlamentaria: Bakartxo Ruiz Jaso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