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Buztintxuriko Osasun Etxean larrialdiak artatzen hasteko proiektuari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Legebiltzarreko Erregelamenduko 188. artikuluan eta hurrengoetan ezarritakoaren babesean, Nafarroan lan-istripuen indizeak azken urteotan izandako igoerak sortutako kezka dela-eta,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kostu du Buztintxuriko Osasun Etxea birmoldatzeko proiektuak, zentro horri larrialdi-zerbitzua gehitzea erabaki ondoren?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Xehetasunak plan funtzionalari, administrazio-izapideei eta aurreikusitako ekintza-kronogramari buruz.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