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Raquel Garbayo Berdonces andreak aurkeztutako galdera, Nafarroako Jota Nafarroako ondare immaterialeko kultur intereseko ondasun deklaratzeko espedientearen egoerari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azaroaren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Navarra Suma talde parlamentarioari atxikitako foru parlamentari Raquel Garbayo Berdonces andreak honako galdera hau aurkezten du, Nafarroako Gobernuko Kultura eta Kiroleko kontseilariak Osoko Bilkuran ahoz erantzun dezan:</w:t>
      </w:r>
    </w:p>
    <w:p>
      <w:pPr>
        <w:pStyle w:val="0"/>
        <w:suppressAutoHyphens w:val="false"/>
        <w:rPr>
          <w:rStyle w:val="1"/>
        </w:rPr>
      </w:pPr>
      <w:r>
        <w:rPr>
          <w:rStyle w:val="1"/>
        </w:rPr>
        <w:t xml:space="preserve">Urtebete luze igaro da Kulturako zuzendari nagusiaren 2019ko apirilaren 8ko Ebazpenaren bidez Nafarroako Jota Nafarroako ondare immaterialeko kultur intereseko ondasun deklaratzeko espedientea abiarazi zenetik. Zertan da Navarjota Elkarteak NUPeko Ondare Immaterialaren Katedrarekin lankidetzan jorratutako espediente hori?</w:t>
      </w:r>
    </w:p>
    <w:p>
      <w:pPr>
        <w:pStyle w:val="0"/>
        <w:suppressAutoHyphens w:val="false"/>
        <w:rPr>
          <w:rStyle w:val="1"/>
        </w:rPr>
      </w:pPr>
      <w:r>
        <w:rPr>
          <w:rStyle w:val="1"/>
        </w:rPr>
        <w:t xml:space="preserve">Iruñean, 2019ko urriaren 28an</w:t>
      </w:r>
    </w:p>
    <w:p>
      <w:pPr>
        <w:pStyle w:val="0"/>
        <w:suppressAutoHyphens w:val="false"/>
        <w:rPr>
          <w:rStyle w:val="1"/>
          <w:spacing w:val="-1.919"/>
        </w:rPr>
      </w:pPr>
      <w:r>
        <w:rPr>
          <w:rStyle w:val="1"/>
          <w:spacing w:val="-1.919"/>
        </w:rPr>
        <w:t xml:space="preserve">Foru parlamentaria: Raquel Garbayo Berdonces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