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Junta de Portavoces del Parlamento de Navarra aprobó la siguiente declaración:</w:t>
      </w:r>
    </w:p>
    <w:p>
      <w:pPr>
        <w:pStyle w:val="0"/>
        <w:suppressAutoHyphens w:val="false"/>
        <w:rPr>
          <w:rStyle w:val="1"/>
        </w:rPr>
      </w:pPr>
      <w:r>
        <w:rPr>
          <w:rStyle w:val="1"/>
        </w:rPr>
        <w:t xml:space="preserve">“El Parlamento de Navarra pide a la Fiscalía General de la República, Corte Suprema de Justicia y Ministerio de Salud de El Salvador que velen por la integridad y seguridad de Evelyn y por la defensa de su inocencia, así como la de todas las mujeres que se hallen en la misma situación, ante una acusación de práctica de interrupción voluntaria del embarazo basada en prejuicios de género” (10-19/DEC-00082).</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