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pacing w:after="113.386" w:before="0" w:line="226" w:lineRule="exact"/>
        <w:suppressAutoHyphens w:val="false"/>
        <w:rPr>
          <w:rStyle w:val="1"/>
        </w:rPr>
      </w:pPr>
      <w:r>
        <w:rPr>
          <w:rStyle w:val="1"/>
        </w:rPr>
        <w:t xml:space="preserve">Nafarroako Parlamentuko Mahaiak, 2019ko azaroaren 25ean egindako bilkuran, Eledunen Batzarrari entzun ondoren, erabaki hau hartu zuen, besteak beste:</w:t>
      </w:r>
    </w:p>
    <w:p>
      <w:pPr>
        <w:pStyle w:val="0"/>
        <w:spacing w:after="113.386" w:before="0" w:line="226" w:lineRule="exact"/>
        <w:suppressAutoHyphens w:val="false"/>
        <w:rPr>
          <w:rStyle w:val="1"/>
        </w:rPr>
      </w:pPr>
      <w:r>
        <w:rPr>
          <w:rStyle w:val="1"/>
          <w:b w:val="true"/>
        </w:rPr>
        <w:t xml:space="preserve">1. </w:t>
      </w:r>
      <w:r>
        <w:rPr>
          <w:rStyle w:val="1"/>
        </w:rPr>
        <w:t xml:space="preserve">Izapidetzeko onartzea Nafarroako Alderdi Sozialista talde parlamentarioak aurkezturiko mozioa, zeinaren bidez Nafarroako Gobernua premiatzen baita ikastetxeetan emanen den hiritar- nahiz tributu-hezkuntzako programa bat susta dezan.</w:t>
      </w:r>
    </w:p>
    <w:p>
      <w:pPr>
        <w:pStyle w:val="0"/>
        <w:spacing w:after="113.386" w:before="0" w:line="226" w:lineRule="exact"/>
        <w:suppressAutoHyphens w:val="false"/>
        <w:rPr>
          <w:rStyle w:val="1"/>
        </w:rPr>
      </w:pPr>
      <w:r>
        <w:rPr>
          <w:rStyle w:val="1"/>
          <w:b w:val="true"/>
        </w:rPr>
        <w:t xml:space="preserve">2.</w:t>
      </w:r>
      <w:r>
        <w:rPr>
          <w:rStyle w:val="1"/>
        </w:rPr>
        <w:t xml:space="preserve"> Nafarroako Parlamentuko Aldizkari Ofizialean argitara dadin agintzea.</w:t>
      </w:r>
    </w:p>
    <w:p>
      <w:pPr>
        <w:pStyle w:val="0"/>
        <w:spacing w:after="113.386" w:before="0" w:line="226" w:lineRule="exact"/>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pacing w:after="113.386" w:before="0" w:line="226" w:lineRule="exact"/>
        <w:suppressAutoHyphens w:val="false"/>
        <w:rPr>
          <w:rStyle w:val="1"/>
        </w:rPr>
      </w:pPr>
      <w:r>
        <w:rPr>
          <w:rStyle w:val="1"/>
        </w:rPr>
        <w:t xml:space="preserve">Iruñean, 2019ko azaroaren 25ean</w:t>
      </w:r>
    </w:p>
    <w:p>
      <w:pPr>
        <w:pStyle w:val="0"/>
        <w:spacing w:after="113.386" w:before="0" w:line="226" w:lineRule="exact"/>
        <w:suppressAutoHyphens w:val="false"/>
        <w:rPr>
          <w:rStyle w:val="1"/>
        </w:rPr>
      </w:pPr>
      <w:r>
        <w:rPr>
          <w:rStyle w:val="1"/>
        </w:rPr>
        <w:t xml:space="preserve">Lehendakaria: Unai Hualde Iglesias</w:t>
      </w:r>
    </w:p>
    <w:p>
      <w:pPr>
        <w:pStyle w:val="2"/>
        <w:spacing w:after="113.386" w:before="170.079" w:line="226" w:lineRule="exact"/>
        <w:suppressAutoHyphens w:val="false"/>
        <w:rPr/>
      </w:pPr>
      <w:r>
        <w:rPr/>
        <w:t xml:space="preserve">MOZIOAREN TESTUA</w:t>
      </w:r>
    </w:p>
    <w:p>
      <w:pPr>
        <w:pStyle w:val="0"/>
        <w:spacing w:after="113.386" w:before="0" w:line="226" w:lineRule="exact"/>
        <w:suppressAutoHyphens w:val="false"/>
        <w:rPr>
          <w:rStyle w:val="1"/>
        </w:rPr>
      </w:pPr>
      <w:r>
        <w:rPr>
          <w:rStyle w:val="1"/>
        </w:rPr>
        <w:t xml:space="preserve">Nafarroako Alderdi Sozialista talde parlamentarioko eledun Ramón Alzorriz Goñik, Legebiltzarreko Erregelamenduan ezarritakoaren babesean, honako mozio hau aurkezten du, Osoko Bilkuran eztabaidatzeko. Mozioaren bidez, Nafarroako Gobernua premiatzen da ikastetxeetan emanen den hiritar- nahiz tributu-hezkuntzako programa bat susta dezan.</w:t>
      </w:r>
    </w:p>
    <w:p>
      <w:pPr>
        <w:pStyle w:val="0"/>
        <w:spacing w:after="113.386" w:before="0" w:line="226" w:lineRule="exact"/>
        <w:suppressAutoHyphens w:val="false"/>
        <w:rPr>
          <w:rStyle w:val="1"/>
        </w:rPr>
      </w:pPr>
      <w:r>
        <w:rPr>
          <w:rStyle w:val="1"/>
        </w:rPr>
        <w:t xml:space="preserve">Ekonomia eta Ogasun Departamentuaren helburu nagusietako bat da zerga betebeharren betetzea hobetzea. Zerga Iruzurraren aurka Borrokatzeko 2016-2019 aldirako Planaren helburuen erdigunean iruzurraren kontrola eta prebentzioa daude eta funtsezko alderdi bat da hiritar- nahiz tributu-hezkuntzaren arloa, zeinaren lehentasunezko helburua baita zerga-erantzukizunaren aldeko eta iruzur-jokabideen aurkako jarrerak eta balioak transmititzea.</w:t>
      </w:r>
    </w:p>
    <w:p>
      <w:pPr>
        <w:pStyle w:val="0"/>
        <w:spacing w:after="113.386" w:before="0" w:line="226" w:lineRule="exact"/>
        <w:suppressAutoHyphens w:val="false"/>
        <w:rPr>
          <w:rStyle w:val="1"/>
        </w:rPr>
      </w:pPr>
      <w:r>
        <w:rPr>
          <w:rStyle w:val="1"/>
        </w:rPr>
        <w:t xml:space="preserve">Proposamen honen asmoa da Nafarroako ikastetxeetan bultzatzea zerga-betebeharrak modu boluntarioan betetzeri buruzko kontzientziazio-programak, ikasleak kontzientziatzeko zerga-betebeharrak betetzeaz eta zerga-iruzurrak dakartzan ondorio guztiz kaltegarriez eta, halaber, funts publikoen erabileraren gaineko ezagutza sustatzeko: funts horien bidez ematen diren zerbitzuak eta Nafarroaren araubide fiskala eta gure hitzarmen ekonomikoa ezagutzea.</w:t>
      </w:r>
    </w:p>
    <w:p>
      <w:pPr>
        <w:pStyle w:val="0"/>
        <w:spacing w:after="113.386" w:before="0" w:line="226" w:lineRule="exact"/>
        <w:suppressAutoHyphens w:val="false"/>
        <w:rPr>
          <w:rStyle w:val="1"/>
        </w:rPr>
      </w:pPr>
      <w:r>
        <w:rPr>
          <w:rStyle w:val="1"/>
        </w:rPr>
        <w:t xml:space="preserve">Halatan, Nafarroako Gobernuko Zerga Ogasunak deskribatzen duenaren arabera, hiritar- nahiz tributu-hezkuntzak bilatzen du “zerga-erantzukizunari buruzko eskema kontzeptual batzuk helaraztea herritar gazteenei, beren zergadun-rolean sartzen lagunduko dietenak, argiago izan dezaten gizarte demokratiko batean jokabide logiko eta arrazoizko bat zer den. Egiazko zerga-kontzientzia bat sortzeko onartu beharra dago ezen, gizarte dinamiko orotan gertatzen diren zerga-aukera eta -eredu aldagarriak gorabehera, badirela zenbait irizpide justifikatzen dutenak beharrizan publiko eta komunak modu solidarioan finantzatzea”.</w:t>
      </w:r>
    </w:p>
    <w:p>
      <w:pPr>
        <w:pStyle w:val="0"/>
        <w:suppressAutoHyphens w:val="false"/>
        <w:rPr>
          <w:rStyle w:val="1"/>
        </w:rPr>
      </w:pPr>
      <w:r>
        <w:rPr>
          <w:rStyle w:val="1"/>
        </w:rPr>
        <w:t xml:space="preserve">2019ko ekainean, Nafarroako Gobernuak “Ikasgela Fiskala Nafarroa” webgunea aurkeztu zuen, foru erkidegoko irakasleei zuzendua: espazio birtual bat da, non irakasleek 10 urtetik goitiko ikasleei zuzendutako hezkuntza-materialak aurki ditzaketen, zerga-erantzukizuna sustatzea helburu; orain, eduki horiek ikasgeletara eramatea falta da, egiaz eman daitezen.</w:t>
      </w:r>
    </w:p>
    <w:p>
      <w:pPr>
        <w:pStyle w:val="0"/>
        <w:suppressAutoHyphens w:val="false"/>
        <w:rPr>
          <w:rStyle w:val="1"/>
        </w:rPr>
      </w:pPr>
      <w:r>
        <w:rPr>
          <w:rStyle w:val="1"/>
        </w:rPr>
        <w:t xml:space="preserve">Erabaki proposamena:</w:t>
      </w:r>
    </w:p>
    <w:p>
      <w:pPr>
        <w:pStyle w:val="0"/>
        <w:suppressAutoHyphens w:val="false"/>
        <w:rPr>
          <w:rStyle w:val="1"/>
        </w:rPr>
      </w:pPr>
      <w:r>
        <w:rPr>
          <w:rStyle w:val="1"/>
        </w:rPr>
        <w:t xml:space="preserve">Nafarroako Parlamentuak Nafarroako Gobernua premiatzen du departamentuen arteko akordio bat bultza dezan, ikasgeletan ematekoa den hiritar- nahiz tributu-hezkuntzako programa bat sustatzea helburu.</w:t>
      </w:r>
    </w:p>
    <w:p>
      <w:pPr>
        <w:pStyle w:val="0"/>
        <w:suppressAutoHyphens w:val="false"/>
        <w:rPr>
          <w:rStyle w:val="1"/>
        </w:rPr>
      </w:pPr>
      <w:r>
        <w:rPr>
          <w:rStyle w:val="1"/>
        </w:rPr>
        <w:t xml:space="preserve">Iruñean, 2019ko azaroaren 15ean.</w:t>
      </w:r>
    </w:p>
    <w:p>
      <w:pPr>
        <w:pStyle w:val="0"/>
        <w:suppressAutoHyphens w:val="false"/>
        <w:rPr>
          <w:rStyle w:val="1"/>
        </w:rPr>
      </w:pPr>
      <w:r>
        <w:rPr>
          <w:rStyle w:val="1"/>
        </w:rPr>
        <w:t xml:space="preserve">Eleduna: Ramón Alzórriz Goñi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