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redactar un Plan director de Arqueología de Navarra, aprobada por la Comisión de Cultura y Deporte del Parlamento de Navarra en sesión celebrada el día 18 de diciembre de 2019, cuyo texto se inserta a continuación:</w:t>
      </w:r>
    </w:p>
    <w:p>
      <w:pPr>
        <w:pStyle w:val="0"/>
        <w:suppressAutoHyphens w:val="false"/>
        <w:rPr>
          <w:rStyle w:val="1"/>
        </w:rPr>
      </w:pPr>
      <w:r>
        <w:rPr>
          <w:rStyle w:val="1"/>
        </w:rPr>
        <w:t xml:space="preserve">“El Parlamento de Navarra insta al Gobierno de Navarra a realizar, en el menor plazo posible, un Plan Director de Arqueología de Navarra”.</w:t>
      </w:r>
    </w:p>
    <w:p>
      <w:pPr>
        <w:pStyle w:val="0"/>
        <w:suppressAutoHyphens w:val="false"/>
        <w:rPr>
          <w:rStyle w:val="1"/>
        </w:rPr>
      </w:pPr>
      <w:r>
        <w:rPr>
          <w:rStyle w:val="1"/>
        </w:rPr>
        <w:t xml:space="preserve">Pamplona, 19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