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cierre de las taquillas de venta de billetes de tren en las estaciones de la Comunidad Foral, formulada por la Ilma. Sra. D.ª Ainhoa Aznárez Igarza.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Aznárez lgarza, Parlamentaria Foral adscrita a la Agrupación Parlamentaria Foral Podemos-Ahal Dugu Navarra, al amparo de lo dispuesto en el Reglamento de esta Cámara, presenta la siguiente pregunta oral, a fin de que sea respondida en el próximo Pleno de la Cámara por parte del Consejero de Cohesión Territorial de Gobierno de Navarra.</w:t>
      </w:r>
    </w:p>
    <w:p>
      <w:pPr>
        <w:pStyle w:val="0"/>
        <w:suppressAutoHyphens w:val="false"/>
        <w:rPr>
          <w:rStyle w:val="1"/>
        </w:rPr>
      </w:pPr>
      <w:r>
        <w:rPr>
          <w:rStyle w:val="1"/>
        </w:rPr>
        <w:t xml:space="preserve">Tras la decisión de Renfe y Adif de cerrar las taquillas de venta de billetes en un centenar de estaciones de España y después de conocerse a través de los medios de comunicación el cierre de la de Tafalla, desde Podemos Ahal Dugu queremos saber:</w:t>
      </w:r>
    </w:p>
    <w:p>
      <w:pPr>
        <w:pStyle w:val="0"/>
        <w:suppressAutoHyphens w:val="false"/>
        <w:rPr>
          <w:rStyle w:val="1"/>
        </w:rPr>
      </w:pPr>
      <w:r>
        <w:rPr>
          <w:rStyle w:val="1"/>
        </w:rPr>
        <w:t xml:space="preserve">– ¿Estos cierres van a afectar a más estaciones de tren de la Comunidad Foral? </w:t>
      </w:r>
    </w:p>
    <w:p>
      <w:pPr>
        <w:pStyle w:val="0"/>
        <w:suppressAutoHyphens w:val="false"/>
        <w:rPr>
          <w:rStyle w:val="1"/>
        </w:rPr>
      </w:pPr>
      <w:r>
        <w:rPr>
          <w:rStyle w:val="1"/>
        </w:rPr>
        <w:t xml:space="preserve">En Pamplona-lruñea, a 2 de enero 2020</w:t>
      </w:r>
    </w:p>
    <w:p>
      <w:pPr>
        <w:pStyle w:val="0"/>
        <w:suppressAutoHyphens w:val="false"/>
        <w:rPr>
          <w:rStyle w:val="1"/>
        </w:rPr>
      </w:pPr>
      <w:r>
        <w:rPr>
          <w:rStyle w:val="1"/>
        </w:rPr>
        <w:t xml:space="preserve">La Parlamentaria Foral: Ainhoa Aznárez lgarza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