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aurkezturiko mozioa, zeinaren bidez Hezkuntza Departamentua premiatzen baita alda dezan azaroaren 13ko 102/2017 Foru Agindua, Hezkuntza kontseilariarena, zeinaren bidez arautzen baitira Nafarroako Foru Komunitatean eskola-garraioaren antolaketa eta funtzionamendua eta eskola-jantokirako banakako laguntzak.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Bakartxo Ruiz Jaso andreak, Legebiltzarreko Erregelamenduan ezarritakoaren babesean, honako mozio hau aurkezten du, Osoko Bilkuran eztabaidatu eta bozkatzeko.</w:t>
      </w:r>
    </w:p>
    <w:p>
      <w:pPr>
        <w:pStyle w:val="0"/>
        <w:suppressAutoHyphens w:val="false"/>
        <w:rPr>
          <w:rStyle w:val="1"/>
        </w:rPr>
      </w:pPr>
      <w:r>
        <w:rPr>
          <w:rStyle w:val="1"/>
        </w:rPr>
        <w:t xml:space="preserve">Joan den abenduaren 12an, Zizur Nagusiko Udalak ziurtagiri bat igorri zuen Nafarroako Parlamentura, bai eta Hezkuntza Baliabideen Zuzendaritzara ere, udal horretako udalbatzak onetsitako adierazpen instituzionalaren testuarekin.</w:t>
      </w:r>
    </w:p>
    <w:p>
      <w:pPr>
        <w:pStyle w:val="0"/>
        <w:suppressAutoHyphens w:val="false"/>
        <w:rPr>
          <w:rStyle w:val="1"/>
        </w:rPr>
      </w:pPr>
      <w:r>
        <w:rPr>
          <w:rStyle w:val="1"/>
        </w:rPr>
        <w:t xml:space="preserve">Hartan, kasuko finantzaketa eskatzen da Ardoi auzotik eta Zizur Nagusiko alde zaharretik herriko ikastetxeetarako eskola-garraiorako, “halatan bermaturik ekitate, berdintasun eta doakotasun printzipioak, eta errazturik ikasleak udalerrian bertan erroturik egon daitezen”.</w:t>
      </w:r>
    </w:p>
    <w:p>
      <w:pPr>
        <w:pStyle w:val="0"/>
        <w:suppressAutoHyphens w:val="false"/>
        <w:rPr>
          <w:rStyle w:val="1"/>
        </w:rPr>
      </w:pPr>
      <w:r>
        <w:rPr>
          <w:rStyle w:val="1"/>
        </w:rPr>
        <w:t xml:space="preserve">Eskaera horren justifikazioa dira herriko ikastetxe publikoetara doazen adingabeek ibili behar izaten dituzten distantziak, ezen, gainera, Donejakue Bideko Autobidea (A12) zeharkatu behar izaten dute, zeinak erdibitu egiten baitu herria. Halaber adierazten da ikasle horiek prezio altua ordaindu behar izaten dutela guraso-elkarteek antolaturiko eskola-garraioarengatik, edo ibilgailu partikularra erabili, egoera horrek trafikoari eta kutsadurari begira dakartzan ondorioekin.</w:t>
      </w:r>
    </w:p>
    <w:p>
      <w:pPr>
        <w:pStyle w:val="0"/>
        <w:suppressAutoHyphens w:val="false"/>
        <w:rPr>
          <w:rStyle w:val="1"/>
        </w:rPr>
      </w:pPr>
      <w:r>
        <w:rPr>
          <w:rStyle w:val="1"/>
        </w:rPr>
        <w:t xml:space="preserve">Indarreko araudiak eskola-garraioaren ikasle onuradun gisa aitortzen ditu zenbait baldintza betetzen dituzten eta eskola-zonifikazioaren arabera dagokien ikastetxe publikoan eskolatzeko herriarteko garraioa beharrezkoa dutenak. Hala ere, baita herri baten barrenean ere irisgarritasun-problemak daude, arrazoi ezberdinak direla-eta. Hain zuzen, eskaera horrek aldezpen zabala dauka ez Zizur Nagusian bakarrik, baita beste herri batzuetan ere, hala nola Tafallan edo Berriozarren, antzeko segurtasun- eta irisgarritasun-problemak baitauzkate beren herrigunearen barrenean, autobideek edo trenbideek zeharkatuta baitaude.</w:t>
      </w:r>
    </w:p>
    <w:p>
      <w:pPr>
        <w:pStyle w:val="0"/>
        <w:suppressAutoHyphens w:val="false"/>
        <w:rPr>
          <w:rStyle w:val="1"/>
        </w:rPr>
      </w:pPr>
      <w:r>
        <w:rPr>
          <w:rStyle w:val="1"/>
        </w:rPr>
        <w:t xml:space="preserve">Erreibindikazio horretaz gain, landa-eremutik ere hainbat mozio onetsi izan dira azken urteotan udalerri ugaritan, zeinen bidez eskola-garraioko zerbitzua exigitzen baita Iruñeko ikastetxe publikoetan batxilergoko nahiz lanbide heziketako ikasketak egiten ari diren 16tik 18 urtera bitarteko ikasleentzat, landa-eremuaren despopulaketa ekiditeko funtsezko neurri gisa ere, hezkuntza-irisgarritasuneko berdintasunari dagozkion arrazoiengatik ez ezik.</w:t>
      </w:r>
    </w:p>
    <w:p>
      <w:pPr>
        <w:pStyle w:val="0"/>
        <w:suppressAutoHyphens w:val="false"/>
        <w:rPr>
          <w:rStyle w:val="1"/>
        </w:rPr>
      </w:pPr>
      <w:r>
        <w:rPr>
          <w:rStyle w:val="1"/>
        </w:rPr>
        <w:t xml:space="preserve">Gaur egun, problema hau samurtze aldera, familiek, udalek eta baita Hezkuntza Departamentuak berak ere irtenbide partzialetara jo dute, hala nola taxiak, familien artean auto partikularrak txandakatzea, derrigorrezko hezkuntzako eskola-garraioa aprobetxatzea toki hutsak egonez gero, eta abar; baina udalek urteak daramatzate despopulaketa geldiaraziko duen soluziobide integral bat eskatzen.</w:t>
      </w:r>
    </w:p>
    <w:p>
      <w:pPr>
        <w:pStyle w:val="0"/>
        <w:suppressAutoHyphens w:val="false"/>
        <w:rPr>
          <w:rStyle w:val="1"/>
        </w:rPr>
      </w:pPr>
      <w:r>
        <w:rPr>
          <w:rStyle w:val="1"/>
        </w:rPr>
        <w:t xml:space="preserve">Hezkuntza Departamentuko aurreko taldeak konpromisoa hartu zuen erreibindikazio horri ikuspegi ekonomiko nahiz antolaketako batetik erantzuteko modua aztertzeko. Eta horixe da, gure iritziz, Departamentuak jorratu beharko lukeen ildoa.</w:t>
      </w:r>
    </w:p>
    <w:p>
      <w:pPr>
        <w:pStyle w:val="0"/>
        <w:suppressAutoHyphens w:val="false"/>
        <w:rPr>
          <w:rStyle w:val="1"/>
        </w:rPr>
      </w:pPr>
      <w:r>
        <w:rPr>
          <w:rStyle w:val="1"/>
        </w:rPr>
        <w:t xml:space="preserve">Hori guztia dela eta, ondoko erabaki proposamena aurkezten dugu:</w:t>
      </w:r>
    </w:p>
    <w:p>
      <w:pPr>
        <w:pStyle w:val="0"/>
        <w:suppressAutoHyphens w:val="false"/>
        <w:rPr>
          <w:rStyle w:val="1"/>
        </w:rPr>
      </w:pPr>
      <w:r>
        <w:rPr>
          <w:rStyle w:val="1"/>
        </w:rPr>
        <w:t xml:space="preserve">1. Nafarroako Parlamentuak Nafarroako Gobernuko Hezkuntza Departamentua premiatzen du Hezkuntza kontseilariaren azaroaren 13ko 102/2017 Foru Agindua alda dezan, zeinak arautzen baititu eskola-garraioaren funtzionamendua eta banakako jantoki-laguntzak Nafarroako Foru Komunitatean, halako moldez non 2. artikuluan gehituko baitira, eskola-garraioaren ikasle onuradun gisa, beren herrietan dagokien ikastetxe publikoan eskolatzeko segurtasun- eta irisgarritasun-arazo objektibo eta justifikatuak dauzkatenak. 2020ko aurrekontuen proiektuan neurri horren ondoriozko gastua aurreikusiko da.</w:t>
      </w:r>
    </w:p>
    <w:p>
      <w:pPr>
        <w:pStyle w:val="0"/>
        <w:suppressAutoHyphens w:val="false"/>
        <w:rPr>
          <w:rStyle w:val="1"/>
        </w:rPr>
      </w:pPr>
      <w:r>
        <w:rPr>
          <w:rStyle w:val="1"/>
        </w:rPr>
        <w:t xml:space="preserve">2. Nafarroako Parlamentuak Nafarroako Gobernua premiatzen du beharrezkoak diren irtenbideak azter eta ezar ditzan Batxilergoa nahiz Lanbide Heziketa ikasketak egite aldera landa-eremuetatik Iruñera joan beharra daukaten 16tik 18 urtera bitarteko ikasleentzako eskola-garraioa ahalbidetzeko. Alderdi ekonomiko eta antolaketakoaz gain, neurri honen premia aintzat hartuko da lurralde-kohesiorako eta despopulaketaren aurkako borrokarako mesedegarria izatearen aldetik; halatan, helburu horietarako departamentuarteko lantalde bat sortuko da, Nafarroako Udalerri eta Kontzejuen Federazioaren parte-hartzea ere izanen duena. Ateratako konklusioak eta emaitza gisa iritsitako proposamen ekonomiko eta antolaketakoa urtebeteko gehieneko epean egonen dira prestatuta, jarraian aplikatuak izateko.</w:t>
      </w:r>
    </w:p>
    <w:p>
      <w:pPr>
        <w:pStyle w:val="0"/>
        <w:suppressAutoHyphens w:val="false"/>
        <w:rPr>
          <w:rStyle w:val="1"/>
        </w:rPr>
      </w:pPr>
      <w:r>
        <w:rPr>
          <w:rStyle w:val="1"/>
        </w:rPr>
        <w:t xml:space="preserve">Iruñean, 2019ko abenduaren 26an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