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 la resolución por la que se insta al Gobierno de Navarra a realizar una serie de medidas dirigidas a mejorar los niveles de seguridad viaria en los tramos más conflictivos de la N-121-A,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sea respondida en el Pleno de la Cámara por el Consejero de Cohesión Territorial, don Bernardo Ciriza. </w:t>
      </w:r>
    </w:p>
    <w:p>
      <w:pPr>
        <w:pStyle w:val="0"/>
        <w:suppressAutoHyphens w:val="false"/>
        <w:rPr>
          <w:rStyle w:val="1"/>
        </w:rPr>
      </w:pPr>
      <w:r>
        <w:rPr>
          <w:rStyle w:val="1"/>
        </w:rPr>
        <w:t xml:space="preserve">Con fecha de 23 de octubre de 2019, se publicó en el Boletín Oficial del Parlamento de Navarra la resolución por la que se insta al Gobierno de Navarra a realizar una serie de medidas dirigidas a mejorar los niveles de seguridad viaria en los tramos más conflictivos de la N-121-A, aprobada por el Pleno del Parlamento de Navarra en sesión celebrada el día 17 de octubre de 2019, cuyo texto se inserta a continuación: </w:t>
      </w:r>
    </w:p>
    <w:p>
      <w:pPr>
        <w:pStyle w:val="0"/>
        <w:suppressAutoHyphens w:val="false"/>
        <w:rPr>
          <w:rStyle w:val="1"/>
        </w:rPr>
      </w:pPr>
      <w:r>
        <w:rPr>
          <w:rStyle w:val="1"/>
        </w:rPr>
        <w:t xml:space="preserve">“EI Parlamento de Navarra Insta al Gobierno de Navarra a: </w:t>
      </w:r>
    </w:p>
    <w:p>
      <w:pPr>
        <w:pStyle w:val="0"/>
        <w:suppressAutoHyphens w:val="false"/>
        <w:rPr>
          <w:rStyle w:val="1"/>
        </w:rPr>
      </w:pPr>
      <w:r>
        <w:rPr>
          <w:rStyle w:val="1"/>
        </w:rPr>
        <w:t xml:space="preserve">- Realizar una serie de medidas dirigidas a mejorar los niveles de seguridad viaria en los tramos más conflictivos de dicha red, contemplando en el proyecto de trazado de conversión de la N-121-A la colocación de vallado cinegético y la construcción de ecoductos o pasos para fauna, que, además de evitar accidentes de tráfico provocados por el atropello a animales, ayudan a salvar ejemplares. </w:t>
      </w:r>
    </w:p>
    <w:p>
      <w:pPr>
        <w:pStyle w:val="0"/>
        <w:suppressAutoHyphens w:val="false"/>
        <w:rPr>
          <w:rStyle w:val="1"/>
        </w:rPr>
      </w:pPr>
      <w:r>
        <w:rPr>
          <w:rStyle w:val="1"/>
        </w:rPr>
        <w:t xml:space="preserve">- A que comprometa una fecha para Iniciar las obras de adecuación que tiene previsto acometer”. </w:t>
      </w:r>
    </w:p>
    <w:p>
      <w:pPr>
        <w:pStyle w:val="0"/>
        <w:suppressAutoHyphens w:val="false"/>
        <w:rPr>
          <w:rStyle w:val="1"/>
        </w:rPr>
      </w:pPr>
      <w:r>
        <w:rPr>
          <w:rStyle w:val="1"/>
        </w:rPr>
        <w:t xml:space="preserve">En las respuestas que está dando el Departamento a las diferentes alegaciones presentadas se hace caso omiso a la cuestión de la construcción de viaductos o pasos para la fauna y aún no se ha contestado a las alegaciones presentadas por los Ayuntamientos referentes a las entradas a los pueblos. </w:t>
      </w:r>
    </w:p>
    <w:p>
      <w:pPr>
        <w:pStyle w:val="0"/>
        <w:suppressAutoHyphens w:val="false"/>
        <w:rPr>
          <w:rStyle w:val="1"/>
        </w:rPr>
      </w:pPr>
      <w:r>
        <w:rPr>
          <w:rStyle w:val="1"/>
        </w:rPr>
        <w:t xml:space="preserve">Por todo ello, esta parlamentaria realiza la siguiente pregunta: </w:t>
      </w:r>
    </w:p>
    <w:p>
      <w:pPr>
        <w:pStyle w:val="0"/>
        <w:suppressAutoHyphens w:val="false"/>
        <w:rPr>
          <w:rStyle w:val="1"/>
        </w:rPr>
      </w:pPr>
      <w:r>
        <w:rPr>
          <w:rStyle w:val="1"/>
        </w:rPr>
        <w:t xml:space="preserve">¿Por qué se obvia tanto la decisión tomada por unanimidad por el Parlamento de Navarra como las alegaciones referentes a la construcción de ecoductos y cuándo y en qué sentido se va a responder a las que atañen a la entrada a los pueblos y a su peligrosidad? </w:t>
      </w:r>
    </w:p>
    <w:p>
      <w:pPr>
        <w:pStyle w:val="0"/>
        <w:suppressAutoHyphens w:val="false"/>
        <w:rPr>
          <w:rStyle w:val="1"/>
        </w:rPr>
      </w:pPr>
      <w:r>
        <w:rPr>
          <w:rStyle w:val="1"/>
        </w:rPr>
        <w:t xml:space="preserve">En lruñea, a 16 de enero de 2020. </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