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introducir las modificaciones normativas necesarias para que personas mayores de 65 años puedan acceder a la oferta de alquiler protegido aun siendo propietarias ya de una vivienda, siempre que esta se ceda al programa de la Bolsa de Alquiler de Nasuvinsa, presentada por el Ilmo. Sr. D. Pablo Azcona Molinet.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foral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Navarra ha puesto en marcha en estos últimos años importantes proyectos, tanto en el ámbito de las políticas innovadoras de vivienda como en la introducción de nuevas perspectivas en el planeamiento urbanístico, que están alineados con las estrategias europeas de desarrollo sostenible y sostenibilidad urbana, así como con los ODS de la Agenda 2030. </w:t>
      </w:r>
    </w:p>
    <w:p>
      <w:pPr>
        <w:pStyle w:val="0"/>
        <w:suppressAutoHyphens w:val="false"/>
        <w:rPr>
          <w:rStyle w:val="1"/>
        </w:rPr>
      </w:pPr>
      <w:r>
        <w:rPr>
          <w:rStyle w:val="1"/>
        </w:rPr>
        <w:t xml:space="preserve">Asimismo, la Comunidad Foral cuenta con un marco normativo legislativo, económico y fiscal propio, desde el que ha realizado en estos últimos años una apuesta transversal e interdepartamental por la sostenibilidad a través de múltiples instrumentos, planes y proyectos. </w:t>
      </w:r>
    </w:p>
    <w:p>
      <w:pPr>
        <w:pStyle w:val="0"/>
        <w:suppressAutoHyphens w:val="false"/>
        <w:rPr>
          <w:rStyle w:val="1"/>
        </w:rPr>
      </w:pPr>
      <w:r>
        <w:rPr>
          <w:rStyle w:val="1"/>
        </w:rPr>
        <w:t xml:space="preserve">Esta estrategia integral debe ser complementada, a su vez, con medidas que introduzcan el factor de la innovación social en materia de política de vivienda para atender nuevas y diversas realidades y demandas por parte distintos colectivos, entre jóvenes, personas mayores, familias vulnerables o monoparentales, así como nuevas fórmulas de acceso a la vivienda o el ensayo de modelos alternativos de alojamiento. </w:t>
      </w:r>
    </w:p>
    <w:p>
      <w:pPr>
        <w:pStyle w:val="0"/>
        <w:suppressAutoHyphens w:val="false"/>
        <w:rPr>
          <w:rStyle w:val="1"/>
        </w:rPr>
      </w:pPr>
      <w:r>
        <w:rPr>
          <w:rStyle w:val="1"/>
        </w:rPr>
        <w:t xml:space="preserve">En este contexto, es necesario afrontar los retos, necesidades e inquietudes que están planteando segmentos concretos de la población, concretamente el de las personas mayores. </w:t>
      </w:r>
    </w:p>
    <w:p>
      <w:pPr>
        <w:pStyle w:val="0"/>
        <w:suppressAutoHyphens w:val="false"/>
        <w:rPr>
          <w:rStyle w:val="1"/>
        </w:rPr>
      </w:pPr>
      <w:r>
        <w:rPr>
          <w:rStyle w:val="1"/>
        </w:rPr>
        <w:t xml:space="preserve">Las progresivas inversiones que estamos viviendo en la pirámide poblacional, la puesta en marcha de iniciativas de envejecimiento activo y saludable o las nuevas demandas de viviendas accesibles y adaptadas a su realidad hacen que las personas mayores requieran ahora nuevas respuestas. </w:t>
      </w:r>
    </w:p>
    <w:p>
      <w:pPr>
        <w:pStyle w:val="0"/>
        <w:suppressAutoHyphens w:val="false"/>
        <w:rPr>
          <w:rStyle w:val="1"/>
        </w:rPr>
      </w:pPr>
      <w:r>
        <w:rPr>
          <w:rStyle w:val="1"/>
        </w:rPr>
        <w:t xml:space="preserve">Actualmente se da la circunstancia de que estas personas, suelen ser ya propietarias de una vivienda y, a pesar de tener unos ingresos reducidos, no pueden acceder a las ofertas públicas de alquiler y, a su vez, su escaso nivel de ingresos les imposibilita cometer inversiones de rehabilitación de su vivienda para mejora de su eficiencia energética o accesibilidad. </w:t>
      </w:r>
    </w:p>
    <w:p>
      <w:pPr>
        <w:pStyle w:val="0"/>
        <w:suppressAutoHyphens w:val="false"/>
        <w:rPr>
          <w:rStyle w:val="1"/>
        </w:rPr>
      </w:pPr>
      <w:r>
        <w:rPr>
          <w:rStyle w:val="1"/>
        </w:rPr>
        <w:t xml:space="preserve">Es necesario, por tanto, poner en marcha un programa que permita y facilite a estas personas acceder a las ofertas existentes y próximas promociones de viviendas de alquiler protegido y adaptadas: a las necesidades de las personas mayores. </w:t>
      </w:r>
    </w:p>
    <w:p>
      <w:pPr>
        <w:pStyle w:val="0"/>
        <w:suppressAutoHyphens w:val="false"/>
        <w:rPr>
          <w:rStyle w:val="1"/>
        </w:rPr>
      </w:pPr>
      <w:r>
        <w:rPr>
          <w:rStyle w:val="1"/>
        </w:rPr>
        <w:t xml:space="preserve">Este programa requerirá, sin duda, de modificaciones normativas, de los actuales procedimientos y baremos de acceso condicionado a los distintos programas de vivienda pública de alquiler. </w:t>
      </w:r>
    </w:p>
    <w:p>
      <w:pPr>
        <w:pStyle w:val="0"/>
        <w:suppressAutoHyphens w:val="false"/>
        <w:rPr>
          <w:rStyle w:val="1"/>
        </w:rPr>
      </w:pPr>
      <w:r>
        <w:rPr>
          <w:rStyle w:val="1"/>
        </w:rPr>
        <w:t xml:space="preserve">Por todo ello, el Grupo Parlamentario de Geroa Bai plantea la siguiente propuesta de resolución: </w:t>
      </w:r>
    </w:p>
    <w:p>
      <w:pPr>
        <w:pStyle w:val="0"/>
        <w:suppressAutoHyphens w:val="false"/>
        <w:rPr>
          <w:rStyle w:val="1"/>
        </w:rPr>
      </w:pPr>
      <w:r>
        <w:rPr>
          <w:rStyle w:val="1"/>
        </w:rPr>
        <w:t xml:space="preserve">El Parlamento de Navarra insta al Departamento de Ordenación del Territorio, Vivienda, Paisaje y Proyectos Estratégicos del Gobierno de Navarra a introducir las modificaciones normativas necesarias para que las personas mayores de 65 años, preferentemente que vivan solas o bien con su cónyuge, puedan acceder a la oferta de alquiler protegido aun siendo propietarias ya de una vivienda, siempre que esta se ceda al programa de la Bolsa de Alquiler gestionado por la sociedad pública Nasuvinsa. </w:t>
      </w:r>
    </w:p>
    <w:p>
      <w:pPr>
        <w:pStyle w:val="0"/>
        <w:suppressAutoHyphens w:val="false"/>
        <w:rPr>
          <w:rStyle w:val="1"/>
        </w:rPr>
      </w:pPr>
      <w:r>
        <w:rPr>
          <w:rStyle w:val="1"/>
        </w:rPr>
        <w:t xml:space="preserve">En Pamplona-Iruña, a 10 enero de 2020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