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6 de febrero de 2020, acordó rechazar la enmienda a la totalidad presentada por el Grupo Parlamentario Navarra Suma al proyecto de Ley Foral de Presupuestos Generales de Navarra para el año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