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aurkeztutako galdera, zeina baita trafikoa, ibilgailu motordunen zirkulazioa eta bide-segurtasuna direla-eta Lehendakaritzako, Berdintasuneko, Funtzio Publikoko eta Barneko kontseilaria zenak Estatuko Gobernuari 2019ko abenduaren 20an igorri zion Transferentzien Batzordearen akordio-proposamenari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Lehendakaritzako, Berdintasuneko, Funtzio Publikoko eta Barneko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ahozko galdera hau aurkezten dio Legebiltzarreko Mahaiari, Lehendakaritzako, Berdintasuneko, Funtzio Publikoko eta Barneko Departamentuak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mantendu eta bere egiten al du trafikoa, ibilgailu motordunen zirkulazioa eta bide-segurtasuna direla-eta Lehendakaritzako, Funtzio Publikoko, Barneko eta Justiziako kontseilaria zenak Estatuko aurreko Gobernuari 2019ko abenduaren 20an igorri zion Transferentzien Batzordearen akordio-proposamena?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