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Mikel Asiain Torres jaunak aurkezturiko mozioa, zeinaren bidez Nafarroako Gobernua premiatzen baita bitartekari lana egin dezan izaera sozialeko etxebizitza erosi dituzten enpresekin, etxebizitza horiek espekulaziorako erabil ez ditzaten, heldu diren urteotan babes ofizialekoak izateari utziko dioten etxebizitzen zentsu bat egin dezan eta etxebizitza sozialei buruzko araudia alda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Mikel Asiain Torresek, Legebiltzarreko Erregelamenduan xedatuaren babesean, honako mozio hau aurkeztu du, Osoko Bilkuran eztabaidatzeko.</w:t>
      </w:r>
    </w:p>
    <w:p>
      <w:pPr>
        <w:pStyle w:val="0"/>
        <w:suppressAutoHyphens w:val="false"/>
        <w:rPr>
          <w:rStyle w:val="1"/>
        </w:rPr>
      </w:pPr>
      <w:r>
        <w:rPr>
          <w:rStyle w:val="1"/>
        </w:rPr>
        <w:t xml:space="preserve">Azken egunotan jakin dugunaren arabera, Iruñeko zenbait auzotako familia asko gerta daiteke bere etxebizitza utzi behar izateko egoeran, zergatik eta bere etxebizitza jada babes ofizialekoa ez delako eta, horrenbestez, merkatu librekoa izatera pasatu delako, bai alokatzearen, bai salerosketaren ondorioetarako. Etxebizitza horiek orain dela urte gutxi batzuk erosi zituen Testa Residencial enpresak. Arazo hori bera beste erkidego batzuetan ere gertatu da, eta uste dugu behin betiko konponbide bat eman behar zaiola etorkizunean beste kasurik gerta ez dadin.</w:t>
      </w:r>
    </w:p>
    <w:p>
      <w:pPr>
        <w:pStyle w:val="0"/>
        <w:suppressAutoHyphens w:val="false"/>
        <w:rPr>
          <w:rStyle w:val="1"/>
        </w:rPr>
      </w:pPr>
      <w:r>
        <w:rPr>
          <w:rStyle w:val="1"/>
        </w:rPr>
        <w:t xml:space="preserve">Etxebizitza duin bat izateko eskubidea eskubide subjektibo izatera igaro zen etxebizitzari buruzko 2018ko Legeko testutik aitzina, baina oraindik ere urratsak ematen jarraitu beharra dago, azaldu berri dugun eta familia askori eragiten dion arazoak ongi asko erakusten duenez. Gure ustez, etxebizitzak herritarrak haietan egiazki bizitzeko tokiak dira, eta ez espekulaziorako elementuak, etekinak modu azkarrean lortzeko merkatu-objektu hutsak, dirua azkar eta besterik gabe irabazteko, krisi ekonomikoaren aurreko higiezinen burbuilaren urteetan gertatu zen legez.</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bitartekari lana egin dezan azken urteotan izaera sozialeko etxebizitzak erosi dituzten enpresekin, etxebizitza horiek espekulaziorako erabil ez ditzaten.</w:t>
      </w:r>
    </w:p>
    <w:p>
      <w:pPr>
        <w:pStyle w:val="0"/>
        <w:suppressAutoHyphens w:val="false"/>
        <w:rPr>
          <w:rStyle w:val="1"/>
        </w:rPr>
      </w:pPr>
      <w:r>
        <w:rPr>
          <w:rStyle w:val="1"/>
        </w:rPr>
        <w:t xml:space="preserve">2.- Nafarroako Parlamentuak Nafarroako Gobernua premiatzen du zentsu bat egin dezan, heldu diren urteotan babes ofizialekoak izateari utziko dioten etxebizitzena.</w:t>
      </w:r>
    </w:p>
    <w:p>
      <w:pPr>
        <w:pStyle w:val="0"/>
        <w:suppressAutoHyphens w:val="false"/>
        <w:rPr>
          <w:rStyle w:val="1"/>
        </w:rPr>
      </w:pPr>
      <w:r>
        <w:rPr>
          <w:rStyle w:val="1"/>
        </w:rPr>
        <w:t xml:space="preserve">3.- Nafarroako Parlamentuak Nafarroako Gobernua premiatzen du etxebizitza sozialei buruzko araudia alda dezan, halako moduan non aurrerantzean egiten diren babes ofizialeko sustapenek ez baitute izaera hori galduko eta izaera hori izanen baitute mugarik gabe, hartara ekidinen baita etorkizunean halako arazoak berriz ere gertatzea.</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