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jakiteko ea Nafarroako Gobernuaren aurreikuspenen arabera noiz arte egonen diren funtzionatzen Félix Garrido eta Fiteroko tarteko zentro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ren aurreikuspenen arabera, zenbat denbora emanen dute funtzionamenduan Félix Garrido eta Fiteroko tarteko zentro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obernuak ordezko aukerarik al darabil gogoan haien jabeek Blanca de Navarra hotela eta Fiteroko bainuetxea berrirekitzen dituzten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