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económicas previstas en materia de ingresos para paliar tanto la caída de ingresos como el nuevo escenario de gastos derivados de la crisis sanitaria, formulada por la Ilma. Sra. D.ª Uxue Barkos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maxima actualidad para que sea respondida en el Pleno del próximo 28 de mayo por el Gobierno de Navarra.</w:t>
      </w:r>
    </w:p>
    <w:p>
      <w:pPr>
        <w:pStyle w:val="0"/>
        <w:suppressAutoHyphens w:val="false"/>
        <w:rPr>
          <w:rStyle w:val="1"/>
        </w:rPr>
      </w:pPr>
      <w:r>
        <w:rPr>
          <w:rStyle w:val="1"/>
        </w:rPr>
        <w:t xml:space="preserve">El Gobierno de Navarra presentó el pasado 5 de mayo el Plan Reactivar Navarra/Nafarroa Suspertu como eje de reconstrucción socioeconómica ante las consecuencias derivadas de la crisis del covid-19, más allá de las sanitarias.</w:t>
      </w:r>
    </w:p>
    <w:p>
      <w:pPr>
        <w:pStyle w:val="0"/>
        <w:suppressAutoHyphens w:val="false"/>
        <w:rPr>
          <w:rStyle w:val="1"/>
        </w:rPr>
      </w:pPr>
      <w:r>
        <w:rPr>
          <w:rStyle w:val="1"/>
        </w:rPr>
        <w:t xml:space="preserve">A tal efecto, el Parlamento Foral ha llevado a cabo diferentes iniciativas, desde la constitución de una comisión especial o el requerimiento al Ejecutivo para acompañar a dicho plan con diferentes propuestas económicas que delimiten el marco de actuación.</w:t>
      </w:r>
    </w:p>
    <w:p>
      <w:pPr>
        <w:pStyle w:val="0"/>
        <w:suppressAutoHyphens w:val="false"/>
        <w:rPr>
          <w:rStyle w:val="1"/>
        </w:rPr>
      </w:pPr>
      <w:r>
        <w:rPr>
          <w:rStyle w:val="1"/>
        </w:rPr>
        <w:t xml:space="preserve">En este sentido se pregunta al Gobierno:</w:t>
      </w:r>
    </w:p>
    <w:p>
      <w:pPr>
        <w:pStyle w:val="0"/>
        <w:suppressAutoHyphens w:val="false"/>
        <w:rPr>
          <w:rStyle w:val="1"/>
        </w:rPr>
      </w:pPr>
      <w:r>
        <w:rPr>
          <w:rStyle w:val="1"/>
        </w:rPr>
        <w:t xml:space="preserve">¿Cuáles son las medidas económicas que tiene previsto acometer el Gobierno en materia de ingresos para paliar tanto la caída de ingresos como el nuevo escenario de gastos derivados de la crisis sanitaria y el consiguiente estado de alarma?</w:t>
      </w:r>
    </w:p>
    <w:p>
      <w:pPr>
        <w:pStyle w:val="0"/>
        <w:suppressAutoHyphens w:val="false"/>
        <w:rPr>
          <w:rStyle w:val="1"/>
        </w:rPr>
      </w:pPr>
      <w:r>
        <w:rPr>
          <w:rStyle w:val="1"/>
        </w:rPr>
        <w:t xml:space="preserve">Pamplona-lruña a 24 de mayo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