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los datos que han justificado el paso a fase 2 en todas las Zonas Básicas de Salud de Navarra, formulada por la Ilma. Sra. D.ª Cristina Ibarrola Guillén.</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15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Cristina lbarrola Guillén, miembro de las Cortes de Navarra, adscrita al Grupo Parlamentario Navarra Suma, al amparo de lo dispuesto en el Reglamento de la Cámara, realiza la siguiente pregunta escrita:</w:t>
      </w:r>
    </w:p>
    <w:p>
      <w:pPr>
        <w:pStyle w:val="0"/>
        <w:suppressAutoHyphens w:val="false"/>
        <w:rPr>
          <w:rStyle w:val="1"/>
        </w:rPr>
      </w:pPr>
      <w:r>
        <w:rPr>
          <w:rStyle w:val="1"/>
        </w:rPr>
        <w:t xml:space="preserve">¿Cuáles son los datos epidemiológicos por Zona Básica de Salud que han justificado el paso a fase 2 de todas las Zonas Básicas de Salud en Navarra? ¿Existen otros datos que justifiquen ese pase a fase 2 además de los epidemiológicos? En caso afirmativo, se solicita justificación.</w:t>
      </w:r>
    </w:p>
    <w:p>
      <w:pPr>
        <w:pStyle w:val="0"/>
        <w:suppressAutoHyphens w:val="false"/>
        <w:rPr>
          <w:rStyle w:val="1"/>
        </w:rPr>
      </w:pPr>
      <w:r>
        <w:rPr>
          <w:rStyle w:val="1"/>
        </w:rPr>
        <w:t xml:space="preserve">Pamplona, a 8 de junio de 2020</w:t>
      </w:r>
    </w:p>
    <w:p>
      <w:pPr>
        <w:pStyle w:val="0"/>
        <w:suppressAutoHyphens w:val="false"/>
        <w:rPr>
          <w:rStyle w:val="1"/>
        </w:rPr>
      </w:pPr>
      <w:r>
        <w:rPr>
          <w:rStyle w:val="1"/>
        </w:rPr>
        <w:t xml:space="preserve">La Parlamentaria Foral: Cristina lbarrola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