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reorganización de la zona de Salud de Mendigorria-Gares,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julio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fecha de 12 de noviembre de 2019, en su respuesta a la pregunta con número de expediente 10-19/PES-00112, acerca de la reorganización de la zona de Salud de Mendigorria-Gares, el Gobierno de Navarra señalaba que tenía previsto implantar un nuevo modelo de organización a lo largo del primer trimestre del año 2020.</w:t>
      </w:r>
    </w:p>
    <w:p>
      <w:pPr>
        <w:pStyle w:val="0"/>
        <w:suppressAutoHyphens w:val="false"/>
        <w:rPr>
          <w:rStyle w:val="1"/>
        </w:rPr>
      </w:pPr>
      <w:r>
        <w:rPr>
          <w:rStyle w:val="1"/>
        </w:rPr>
        <w:t xml:space="preserve">A la vista del retraso que ha supuesto la situación creada por la crisis del covid-19, esta parlamentaria desea conocer para cuando se prevé esa nueva reorganización.</w:t>
      </w:r>
    </w:p>
    <w:p>
      <w:pPr>
        <w:pStyle w:val="0"/>
        <w:suppressAutoHyphens w:val="false"/>
        <w:rPr>
          <w:rStyle w:val="1"/>
        </w:rPr>
      </w:pPr>
      <w:r>
        <w:rPr>
          <w:rStyle w:val="1"/>
        </w:rPr>
        <w:t xml:space="preserve">En Iruñea, a 15 de julio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