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uztailaren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aurkezturiko galdera, alarma egoera dela-eta ezarritako zirkulazio-mugak ustez ez betetzeagatik Foruzaingoak hasitako zehapen-prozedurei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Bakartxo Ruiz Jaso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Foruzaingoak zenbat zehapen-prozedura abiarazi ditu COVID-19ak eragindako osasun krisia dela-eta ezarritako alarma egoeraren ondorioz zirkulazioari dagokionez ezarri ziren mugak ustez ez betetzeagatik?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Prozedura horietako zenbatean aplikatu da Herritarren Segurtasuna Babesteko 4/2015 Lege Organikoaren 36.6 artikulua, jokabideak agintaritzari edo bere agenteei desobeditzea zekarrelakoan?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Zehapen-prozedura horietako zenbatek egin dute aurrera edota eman dira bukatutzat?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Arartekoaren Q20/615 Ebazpenean, Iruñeko Udalari gomendatzen zaio herritarrei ez dakien zehapenik ezar “agintaritzari edo bere agenteei desobeditzea”gatik (Herritarren Segurtasuna Babesteko 4/2015 Lege Organikoaren 36.6 artikulua), COVID-19tik heldu den osasun krisiak eragindako alarma egoeraren deklarazioak aurreikusitako mugak ez-betetze hutsa, berez, arau-hauste horren ondorioei begira aski ez dela iritzita. Nafarroako Gobernuak aintzat hartuko al du Arartekoaren ebazpen horren edukia?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