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plan de atención no presencial, formulada por la Ilma. Sra. D.ª Cristina lbarrola Guillén.</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7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Cristina lbarrola Guillén, miembro de las Cortes de Navarra, adscrita al Grupo Parlamentario Navarra Suma, al amparo de lo dispuesto en el Reglamento de la Cámara, realiza la siguiente pregunta oral dirigida a la Consejera de Salud del Gobierno de Navarra para su contestación en Pleno.</w:t>
      </w:r>
    </w:p>
    <w:p>
      <w:pPr>
        <w:pStyle w:val="0"/>
        <w:suppressAutoHyphens w:val="false"/>
        <w:rPr>
          <w:rStyle w:val="1"/>
        </w:rPr>
      </w:pPr>
      <w:r>
        <w:rPr>
          <w:rStyle w:val="1"/>
        </w:rPr>
        <w:t xml:space="preserve">¿Cuál es la valoración que hace el Departamento de Salud en relación con el plan implantado de atención no presencial desde el inicio de la pandemia?</w:t>
      </w:r>
    </w:p>
    <w:p>
      <w:pPr>
        <w:pStyle w:val="0"/>
        <w:suppressAutoHyphens w:val="false"/>
        <w:rPr>
          <w:rStyle w:val="1"/>
        </w:rPr>
      </w:pPr>
      <w:r>
        <w:rPr>
          <w:rStyle w:val="1"/>
        </w:rPr>
        <w:t xml:space="preserve">Pamplona, a 3 septiembre de 2020</w:t>
      </w:r>
    </w:p>
    <w:p>
      <w:pPr>
        <w:pStyle w:val="0"/>
        <w:suppressAutoHyphens w:val="false"/>
        <w:rPr>
          <w:rStyle w:val="1"/>
          <w:spacing w:val="-0.961"/>
        </w:rPr>
      </w:pPr>
      <w:r>
        <w:rPr>
          <w:rStyle w:val="1"/>
          <w:spacing w:val="-0.961"/>
        </w:rPr>
        <w:t xml:space="preserve">La Parlamentaria Foral: Cristina lbarrola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