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talde parlamentarioak aurkezturiko mozioa, zeinaren bidez Nafarroako Gobernua premiatzen baita telelaguntza aurreratuko zerbitzu modernizatu bat diseinatu eta ezar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irailaren 7an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parlamentarioko eledun Ramón Alzórriz Goñi jaunak, Legebiltzarreko Erregelamenduan ezarritakoaren babesean, honako mozio hau aurkezten du, Osoko Bilkuran eztabaidatzeko.</w:t>
      </w:r>
    </w:p>
    <w:p>
      <w:pPr>
        <w:pStyle w:val="0"/>
        <w:suppressAutoHyphens w:val="false"/>
        <w:rPr>
          <w:rStyle w:val="1"/>
        </w:rPr>
      </w:pPr>
      <w:r>
        <w:rPr>
          <w:rStyle w:val="1"/>
        </w:rPr>
        <w:t xml:space="preserve">Telelaguntza zerbitzua Autonomia pertsonala sustatzeari eta mendekotasun egoeran dauden pertsonak zaintzeari buruzko abenduaren 14ko 39/2006 Legearen 15. artikuluan jasota dago, eta, zalantzarik gabe, hurbileko zerbitzuetan funtsezkoetako bat da pertsonen autonomia sustatzeko eta beren etxean ahalik eta denbora luzeenaz bizi daitezen bermatzeko.</w:t>
      </w:r>
    </w:p>
    <w:p>
      <w:pPr>
        <w:pStyle w:val="0"/>
        <w:suppressAutoHyphens w:val="false"/>
        <w:rPr>
          <w:rStyle w:val="1"/>
        </w:rPr>
      </w:pPr>
      <w:r>
        <w:rPr>
          <w:rStyle w:val="1"/>
        </w:rPr>
        <w:t xml:space="preserve">Gaur egun Nafarroan zerbitzu horren oinarria pertsonaren etxebizitzan ezarritako gailu elektroniko bat da, zentral bati konektatua, onuradunei berehalako erantzuna eman ahal izateko larrialdiaren, ziurgabetasunaren, bakardadearen eta isolamenduaren egoeran, komunikazioaren teknologiak eta baliabide pertsonalak erabiliz.</w:t>
      </w:r>
    </w:p>
    <w:p>
      <w:pPr>
        <w:pStyle w:val="0"/>
        <w:suppressAutoHyphens w:val="false"/>
        <w:rPr>
          <w:rStyle w:val="1"/>
        </w:rPr>
      </w:pPr>
      <w:r>
        <w:rPr>
          <w:rStyle w:val="1"/>
        </w:rPr>
        <w:t xml:space="preserve">Hala ere, agerikoa da gaur egungo sistema zaharkitu egin dela dela eta bete behar dituen helburuak oso mugatuta geratzen direla. Beharrezkoa da jarduteko eremua zabaltzea, bai eta sistema bera hobetzea ere, maila teknologikoan. Horrek lagunduko du paradigma aldatzen, mendekotasunaren eremutik autonomia pertsonalerako trantsizioan, eta ahalbidetuko du emandako erantzuna eta arreta zabalagoak izatea, erabiltzaileen beharrizanetara egokituz.</w:t>
      </w:r>
    </w:p>
    <w:p>
      <w:pPr>
        <w:pStyle w:val="0"/>
        <w:suppressAutoHyphens w:val="false"/>
        <w:rPr>
          <w:rStyle w:val="1"/>
        </w:rPr>
      </w:pPr>
      <w:r>
        <w:rPr>
          <w:rStyle w:val="1"/>
        </w:rPr>
        <w:t xml:space="preserve">Teknologien aurrerapena baliatuta, indartu behar dugu telelaguntza zerbitzu modernizatu bat, euskarri izanen dena erantzun integral bat emateko mendekotasuna, gaixotasun kronikoak, bakardadea eta gisako egoeretan daudenei. Funtsean larrialdiko egoeretan erantzuten duen telefono-sistema bat baino askoz haratago doan sistema bat izan behar du.</w:t>
      </w:r>
    </w:p>
    <w:p>
      <w:pPr>
        <w:pStyle w:val="0"/>
        <w:suppressAutoHyphens w:val="false"/>
        <w:rPr>
          <w:rStyle w:val="1"/>
        </w:rPr>
      </w:pPr>
      <w:r>
        <w:rPr>
          <w:rStyle w:val="1"/>
        </w:rPr>
        <w:t xml:space="preserve">Zerbitzu horren helburuak askoz era handiagoak izan behar dira, gure eskura dauden aurrerapen teknologiko guztiak erabiliz. Estaldurak, arlo mediko zein sozialean, mekanismoak jaso behar ditu kontrol domotikorako, telejarraipenerako, alarmak sortzeko....</w:t>
      </w:r>
    </w:p>
    <w:p>
      <w:pPr>
        <w:pStyle w:val="0"/>
        <w:suppressAutoHyphens w:val="false"/>
        <w:rPr>
          <w:rStyle w:val="1"/>
        </w:rPr>
      </w:pPr>
      <w:r>
        <w:rPr>
          <w:rStyle w:val="1"/>
        </w:rPr>
        <w:t xml:space="preserve">Azaldutako guztiagatik, Nafarroako Alderdi Sozialista talde parlamentarioak honako erabaki proposamen hau aurkezten du:</w:t>
      </w:r>
    </w:p>
    <w:p>
      <w:pPr>
        <w:pStyle w:val="0"/>
        <w:suppressAutoHyphens w:val="false"/>
        <w:rPr>
          <w:rStyle w:val="1"/>
        </w:rPr>
      </w:pPr>
      <w:r>
        <w:rPr>
          <w:rStyle w:val="1"/>
        </w:rPr>
        <w:t xml:space="preserve">Nafarroako Parlamentuak Nafarroako Gobernua premiatzen du, telelaguntza aurreratuko zerbitzu modernizatu bat diseinatu eta ezar dezan, honako hauek ahalbidetzeko:</w:t>
      </w:r>
    </w:p>
    <w:p>
      <w:pPr>
        <w:pStyle w:val="0"/>
        <w:suppressAutoHyphens w:val="false"/>
        <w:rPr>
          <w:rStyle w:val="1"/>
        </w:rPr>
      </w:pPr>
      <w:r>
        <w:rPr>
          <w:rStyle w:val="1"/>
        </w:rPr>
        <w:t xml:space="preserve">– Laguntza eskatzea eguneko 24 orduetan, urteko 365 egunetan, erabiltzailea etxebizitzan egon ala ez.</w:t>
      </w:r>
    </w:p>
    <w:p>
      <w:pPr>
        <w:pStyle w:val="0"/>
        <w:suppressAutoHyphens w:val="false"/>
        <w:rPr>
          <w:rStyle w:val="1"/>
        </w:rPr>
      </w:pPr>
      <w:r>
        <w:rPr>
          <w:rStyle w:val="1"/>
        </w:rPr>
        <w:t xml:space="preserve">– Bi aktibatze-sistema: bata ahotsaren bidezkoa, eta bestea botoiaren bidezkoa.</w:t>
      </w:r>
    </w:p>
    <w:p>
      <w:pPr>
        <w:pStyle w:val="0"/>
        <w:suppressAutoHyphens w:val="false"/>
        <w:rPr>
          <w:rStyle w:val="1"/>
        </w:rPr>
      </w:pPr>
      <w:r>
        <w:rPr>
          <w:rStyle w:val="1"/>
        </w:rPr>
        <w:t xml:space="preserve">– Erorketak, tenperatura altuak eta ke toxikoak detektatzen dituen sistema bat.</w:t>
      </w:r>
    </w:p>
    <w:p>
      <w:pPr>
        <w:pStyle w:val="0"/>
        <w:suppressAutoHyphens w:val="false"/>
        <w:rPr>
          <w:rStyle w:val="1"/>
        </w:rPr>
      </w:pPr>
      <w:r>
        <w:rPr>
          <w:rStyle w:val="1"/>
        </w:rPr>
        <w:t xml:space="preserve">– Familiakoak informatuta edukitzeko lokalizatze-sistema bat eta larrialdi sistema bat.</w:t>
      </w:r>
    </w:p>
    <w:p>
      <w:pPr>
        <w:pStyle w:val="0"/>
        <w:suppressAutoHyphens w:val="false"/>
        <w:rPr>
          <w:rStyle w:val="1"/>
        </w:rPr>
      </w:pPr>
      <w:r>
        <w:rPr>
          <w:rStyle w:val="1"/>
        </w:rPr>
        <w:t xml:space="preserve">– Telejarraipeneko sistema bat, irudiaren bidezkoa, kontsultetan eta jarraipenean lagun egiteko balioko duena.</w:t>
      </w:r>
    </w:p>
    <w:p>
      <w:pPr>
        <w:pStyle w:val="0"/>
        <w:suppressAutoHyphens w:val="false"/>
        <w:rPr>
          <w:rStyle w:val="1"/>
        </w:rPr>
      </w:pPr>
      <w:r>
        <w:rPr>
          <w:rStyle w:val="1"/>
        </w:rPr>
        <w:t xml:space="preserve">– Agendak kontrolatzeko eta telemonitorizazioko sistema bat.</w:t>
      </w:r>
    </w:p>
    <w:p>
      <w:pPr>
        <w:pStyle w:val="0"/>
        <w:suppressAutoHyphens w:val="false"/>
        <w:rPr>
          <w:rStyle w:val="1"/>
        </w:rPr>
      </w:pPr>
      <w:r>
        <w:rPr>
          <w:rStyle w:val="1"/>
        </w:rPr>
        <w:t xml:space="preserve">Iruñean, 2020ko abuztuaren 20an</w:t>
      </w:r>
    </w:p>
    <w:p>
      <w:pPr>
        <w:pStyle w:val="0"/>
        <w:suppressAutoHyphens w:val="false"/>
        <w:rPr>
          <w:rStyle w:val="1"/>
        </w:rPr>
      </w:pPr>
      <w:r>
        <w:rPr>
          <w:rStyle w:val="1"/>
        </w:rPr>
        <w:t xml:space="preserve">Foru parlamentaria: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