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septiembre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se suma al Día Europeo de las Lenguas que se celebrará el próximo 26 septiembre y que tiene, entre otros objetivos, preservar y reforzar la riqueza de la diversidad lingüística europea.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Navarra, en consonancia con las directrices de la Unión Europea, apuesta por el fomento de la diversidad lingüística y el multilingüismo y respalda su visión en torno al aprendizaje de diferentes lenguas como enriquecimiento personal y como base de la ciudadanía europea del siglo XXI.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destaca la contribución singular que el euskera realiza a la diversidad lingüística europea y apuesta por su protección y fomento para que, como patrimonio de toda la ciudadanía de Navarra, sea un elemento beneficioso y enriquecedor para el conjunto de la sociedad.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Esta declaración se leerá al inicio del próximo Pleno a celebrar por parte del Parlamento de Navarra, coincidente con el Día Europeo de las Lenguas”. (10-20/DEC-00083)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septiembre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