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 Mina Muga y sus posibles consecuencias en materia de sismicidad,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Foral adscrita a la Agrupación Parlamentaria Foral Podemos Ahal Dugu Navarra, al amparo de lo dispuesto en el Reglamento de esta Cámara, presenta la siguiente pregunta oral, a fin de que sea respondida en el próximo Pleno de la Cámara del 8 de octubre por parte de la Consejera de Desarrollo Rural y Medio Ambiente. </w:t>
      </w:r>
    </w:p>
    <w:p>
      <w:pPr>
        <w:pStyle w:val="0"/>
        <w:suppressAutoHyphens w:val="false"/>
        <w:rPr>
          <w:rStyle w:val="1"/>
        </w:rPr>
      </w:pPr>
      <w:r>
        <w:rPr>
          <w:rStyle w:val="1"/>
        </w:rPr>
        <w:t xml:space="preserve">En las últimas semanas hemos sufrido movimientos sísmicos de diversa intensidad. Al mismo tiempo se impulsa el proyecto de Mina Muga, sobre el que hay serias dudas precisamente por las posibles consecuencias de este proyecto en materia de sismicidad. Esta preocupación es especialmente grave por la posible influencia en el pantano de Yesa, muy cercano a la mina. </w:t>
      </w:r>
    </w:p>
    <w:p>
      <w:pPr>
        <w:pStyle w:val="0"/>
        <w:suppressAutoHyphens w:val="false"/>
        <w:rPr>
          <w:rStyle w:val="1"/>
        </w:rPr>
      </w:pPr>
      <w:r>
        <w:rPr>
          <w:rStyle w:val="1"/>
        </w:rPr>
        <w:t xml:space="preserve">Por otro lado la compañía Geoalcali, que promueve el proyecto, no tiene experiencia anterior en ninguna actividad minera, ni ha explotado ni explota ninguna mina. </w:t>
      </w:r>
    </w:p>
    <w:p>
      <w:pPr>
        <w:pStyle w:val="0"/>
        <w:suppressAutoHyphens w:val="false"/>
        <w:rPr>
          <w:rStyle w:val="1"/>
        </w:rPr>
      </w:pPr>
      <w:r>
        <w:rPr>
          <w:rStyle w:val="1"/>
        </w:rPr>
        <w:t xml:space="preserve">¿Considera el Gobierno adecuado que este proyecto siga adelante teniendo en cuenta los riesgos sísmicos que acarrea? </w:t>
      </w:r>
    </w:p>
    <w:p>
      <w:pPr>
        <w:pStyle w:val="0"/>
        <w:suppressAutoHyphens w:val="false"/>
        <w:rPr>
          <w:rStyle w:val="1"/>
        </w:rPr>
      </w:pPr>
      <w:r>
        <w:rPr>
          <w:rStyle w:val="1"/>
        </w:rPr>
        <w:t xml:space="preserve">En Pamplona-lruñea, a 1 de octubre de 2020 </w:t>
      </w:r>
    </w:p>
    <w:p>
      <w:pPr>
        <w:pStyle w:val="0"/>
        <w:suppressAutoHyphens w:val="false"/>
        <w:rPr>
          <w:rStyle w:val="1"/>
        </w:rPr>
      </w:pPr>
      <w:r>
        <w:rPr>
          <w:rStyle w:val="1"/>
        </w:rPr>
        <w:t xml:space="preserve">La Parlamentaria Foral: Ainhoa Aznárez lgarza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