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30" w:rsidRPr="006B0EAE" w:rsidRDefault="001E6630" w:rsidP="006B0EAE">
      <w:pPr>
        <w:pStyle w:val="Subttulo"/>
        <w:jc w:val="left"/>
        <w:rPr>
          <w:rFonts w:ascii="Garamond" w:hAnsi="Garamond"/>
          <w:lang w:val="es-ES_tradnl"/>
        </w:rPr>
      </w:pPr>
      <w:bookmarkStart w:id="0" w:name="_GoBack"/>
      <w:bookmarkEnd w:id="0"/>
      <w:r w:rsidRPr="006B0EAE">
        <w:rPr>
          <w:rFonts w:ascii="Garamond" w:hAnsi="Garamond"/>
          <w:lang w:val="es-ES_tradnl"/>
        </w:rPr>
        <w:t xml:space="preserve">La Consejera de Relaciones Ciudadanas, en relación con la pregunta escrita formulada </w:t>
      </w:r>
      <w:r w:rsidR="002E7BDE" w:rsidRPr="006B0EAE">
        <w:rPr>
          <w:rFonts w:ascii="Garamond" w:hAnsi="Garamond" w:cs="Arial"/>
          <w:lang w:val="es-ES"/>
        </w:rPr>
        <w:t>por el parlamentario D</w:t>
      </w:r>
      <w:r w:rsidRPr="006B0EAE">
        <w:rPr>
          <w:rFonts w:ascii="Garamond" w:hAnsi="Garamond" w:cs="Arial"/>
          <w:lang w:val="es-ES"/>
        </w:rPr>
        <w:t>. Alberto Bonilla Zafra</w:t>
      </w:r>
      <w:r w:rsidRPr="006B0EAE">
        <w:rPr>
          <w:rFonts w:ascii="Garamond" w:hAnsi="Garamond"/>
          <w:lang w:val="es-ES_tradnl"/>
        </w:rPr>
        <w:t>, adscrito al Grupo Parlamentario de Navarra Suma, (10-20/PES-00148), tiene el honor de informarle lo siguiente:</w:t>
      </w:r>
    </w:p>
    <w:p w:rsidR="00772CFA" w:rsidRPr="002E7BDE" w:rsidRDefault="00772CFA" w:rsidP="0052289C">
      <w:pPr>
        <w:ind w:left="567" w:right="282"/>
        <w:jc w:val="both"/>
        <w:rPr>
          <w:rFonts w:ascii="Garamond" w:hAnsi="Garamond" w:cs="Tahoma"/>
          <w:color w:val="000000"/>
          <w:sz w:val="22"/>
          <w:szCs w:val="22"/>
          <w:lang w:val="es-ES_tradnl"/>
        </w:rPr>
      </w:pPr>
    </w:p>
    <w:p w:rsidR="00772CFA" w:rsidRPr="002E7BDE" w:rsidRDefault="00772CFA" w:rsidP="0052289C">
      <w:pPr>
        <w:pStyle w:val="Default"/>
        <w:ind w:left="567" w:right="282"/>
        <w:jc w:val="both"/>
        <w:rPr>
          <w:sz w:val="22"/>
          <w:szCs w:val="22"/>
        </w:rPr>
      </w:pPr>
      <w:r w:rsidRPr="002E7BDE">
        <w:rPr>
          <w:sz w:val="22"/>
          <w:szCs w:val="22"/>
        </w:rPr>
        <w:t xml:space="preserve">El Organismo Autónomo Euskarabidea- Instituto Navarro del Euskera tiene su origen en el Decreto Foral 183/2007 del 10 de septiembre, “con el fin de gestionar de manera positiva e integradora los recursos humanos y económicos destinados a la recuperación, promoción y desarrollo del euskera”. </w:t>
      </w:r>
    </w:p>
    <w:p w:rsidR="00772CFA" w:rsidRPr="002E7BDE" w:rsidRDefault="00772CFA" w:rsidP="0052289C">
      <w:pPr>
        <w:pStyle w:val="Default"/>
        <w:ind w:left="567" w:right="282"/>
        <w:jc w:val="both"/>
        <w:rPr>
          <w:sz w:val="22"/>
          <w:szCs w:val="22"/>
        </w:rPr>
      </w:pPr>
    </w:p>
    <w:p w:rsidR="00772CFA" w:rsidRPr="002E7BDE" w:rsidRDefault="00772CFA" w:rsidP="0052289C">
      <w:pPr>
        <w:pStyle w:val="Default"/>
        <w:ind w:left="567" w:right="282"/>
        <w:jc w:val="both"/>
        <w:rPr>
          <w:sz w:val="22"/>
          <w:szCs w:val="22"/>
        </w:rPr>
      </w:pPr>
      <w:r w:rsidRPr="002E7BDE">
        <w:rPr>
          <w:sz w:val="22"/>
          <w:szCs w:val="22"/>
        </w:rPr>
        <w:t>En dicho decreto se crea el organismo autó</w:t>
      </w:r>
      <w:r w:rsidR="002E7BDE" w:rsidRPr="002E7BDE">
        <w:rPr>
          <w:sz w:val="22"/>
          <w:szCs w:val="22"/>
        </w:rPr>
        <w:t xml:space="preserve">nomo </w:t>
      </w:r>
      <w:proofErr w:type="spellStart"/>
      <w:r w:rsidR="002E7BDE" w:rsidRPr="002E7BDE">
        <w:rPr>
          <w:sz w:val="22"/>
          <w:szCs w:val="22"/>
        </w:rPr>
        <w:t>Euskararen</w:t>
      </w:r>
      <w:proofErr w:type="spellEnd"/>
      <w:r w:rsidR="002E7BDE" w:rsidRPr="002E7BDE">
        <w:rPr>
          <w:sz w:val="22"/>
          <w:szCs w:val="22"/>
        </w:rPr>
        <w:t xml:space="preserve"> </w:t>
      </w:r>
      <w:proofErr w:type="spellStart"/>
      <w:r w:rsidR="002E7BDE" w:rsidRPr="002E7BDE">
        <w:rPr>
          <w:sz w:val="22"/>
          <w:szCs w:val="22"/>
        </w:rPr>
        <w:t>Nafar</w:t>
      </w:r>
      <w:proofErr w:type="spellEnd"/>
      <w:r w:rsidR="002E7BDE" w:rsidRPr="002E7BDE">
        <w:rPr>
          <w:sz w:val="22"/>
          <w:szCs w:val="22"/>
        </w:rPr>
        <w:t xml:space="preserve"> </w:t>
      </w:r>
      <w:proofErr w:type="spellStart"/>
      <w:r w:rsidR="002E7BDE" w:rsidRPr="002E7BDE">
        <w:rPr>
          <w:sz w:val="22"/>
          <w:szCs w:val="22"/>
        </w:rPr>
        <w:t>Instutua</w:t>
      </w:r>
      <w:proofErr w:type="spellEnd"/>
      <w:r w:rsidR="002E7BDE" w:rsidRPr="002E7BDE">
        <w:rPr>
          <w:sz w:val="22"/>
          <w:szCs w:val="22"/>
        </w:rPr>
        <w:t>/</w:t>
      </w:r>
      <w:r w:rsidRPr="002E7BDE">
        <w:rPr>
          <w:sz w:val="22"/>
          <w:szCs w:val="22"/>
        </w:rPr>
        <w:t>Instituto Navarro del Vascuence, que con el Decreto Foral 55/2008 del 26 de mayo pasa a denominarse Euskara</w:t>
      </w:r>
      <w:r w:rsidR="002E7BDE" w:rsidRPr="002E7BDE">
        <w:rPr>
          <w:sz w:val="22"/>
          <w:szCs w:val="22"/>
        </w:rPr>
        <w:t>bidea/</w:t>
      </w:r>
      <w:r w:rsidRPr="002E7BDE">
        <w:rPr>
          <w:sz w:val="22"/>
          <w:szCs w:val="22"/>
        </w:rPr>
        <w:t>I</w:t>
      </w:r>
      <w:r w:rsidR="002E7BDE" w:rsidRPr="002E7BDE">
        <w:rPr>
          <w:sz w:val="22"/>
          <w:szCs w:val="22"/>
        </w:rPr>
        <w:t>nstituto Navarro del Vascuence.</w:t>
      </w:r>
    </w:p>
    <w:p w:rsidR="00772CFA" w:rsidRPr="002E7BDE" w:rsidRDefault="00772CFA" w:rsidP="0052289C">
      <w:pPr>
        <w:pStyle w:val="Default"/>
        <w:ind w:left="567" w:right="282"/>
        <w:jc w:val="both"/>
        <w:rPr>
          <w:sz w:val="22"/>
          <w:szCs w:val="22"/>
        </w:rPr>
      </w:pPr>
    </w:p>
    <w:p w:rsidR="00772CFA" w:rsidRPr="002E7BDE" w:rsidRDefault="00772CFA" w:rsidP="0052289C">
      <w:pPr>
        <w:pStyle w:val="Default"/>
        <w:ind w:left="567" w:right="282"/>
        <w:jc w:val="both"/>
        <w:rPr>
          <w:sz w:val="22"/>
          <w:szCs w:val="22"/>
        </w:rPr>
      </w:pPr>
      <w:r w:rsidRPr="002E7BDE">
        <w:rPr>
          <w:sz w:val="22"/>
          <w:szCs w:val="22"/>
        </w:rPr>
        <w:t xml:space="preserve">El nombre oficial del Organismo Autónomo citado en la queja viene recogido en el Decreto Foral 303/2019, de 6 de noviembre, por el que se aprueban los Estatutos del Organismo Autónomo Euskarabidea-Instituto Navarro del Euskera. </w:t>
      </w:r>
    </w:p>
    <w:p w:rsidR="00772CFA" w:rsidRPr="002E7BDE" w:rsidRDefault="00772CFA" w:rsidP="0052289C">
      <w:pPr>
        <w:pStyle w:val="Default"/>
        <w:ind w:left="567" w:right="282"/>
        <w:jc w:val="both"/>
        <w:rPr>
          <w:sz w:val="22"/>
          <w:szCs w:val="22"/>
        </w:rPr>
      </w:pPr>
    </w:p>
    <w:p w:rsidR="00772CFA" w:rsidRDefault="00772CFA" w:rsidP="0052289C">
      <w:pPr>
        <w:pStyle w:val="Default"/>
        <w:ind w:left="567" w:right="282"/>
        <w:jc w:val="both"/>
        <w:rPr>
          <w:sz w:val="22"/>
          <w:szCs w:val="22"/>
        </w:rPr>
      </w:pPr>
      <w:r w:rsidRPr="002E7BDE">
        <w:rPr>
          <w:sz w:val="22"/>
          <w:szCs w:val="22"/>
        </w:rPr>
        <w:t>En este decreto la redacción del nombre del organismo queda esta</w:t>
      </w:r>
      <w:r w:rsidR="002E7BDE">
        <w:rPr>
          <w:sz w:val="22"/>
          <w:szCs w:val="22"/>
        </w:rPr>
        <w:t>blecida de la siguiente manera:</w:t>
      </w:r>
    </w:p>
    <w:p w:rsidR="002E7BDE" w:rsidRPr="002E7BDE" w:rsidRDefault="002E7BDE" w:rsidP="0052289C">
      <w:pPr>
        <w:pStyle w:val="Default"/>
        <w:ind w:left="567" w:right="282"/>
        <w:jc w:val="both"/>
        <w:rPr>
          <w:sz w:val="22"/>
          <w:szCs w:val="22"/>
        </w:rPr>
      </w:pPr>
    </w:p>
    <w:p w:rsidR="00772CFA" w:rsidRPr="002E7BDE" w:rsidRDefault="00772CFA" w:rsidP="0052289C">
      <w:pPr>
        <w:pStyle w:val="Default"/>
        <w:numPr>
          <w:ilvl w:val="0"/>
          <w:numId w:val="6"/>
        </w:numPr>
        <w:ind w:left="1134" w:right="282"/>
        <w:jc w:val="both"/>
        <w:rPr>
          <w:sz w:val="22"/>
          <w:szCs w:val="22"/>
        </w:rPr>
      </w:pPr>
      <w:r w:rsidRPr="002E7BDE">
        <w:rPr>
          <w:sz w:val="22"/>
          <w:szCs w:val="22"/>
        </w:rPr>
        <w:t>En castellano: Euskarabidea</w:t>
      </w:r>
      <w:r w:rsidR="002E7BDE">
        <w:rPr>
          <w:sz w:val="22"/>
          <w:szCs w:val="22"/>
        </w:rPr>
        <w:t xml:space="preserve"> </w:t>
      </w:r>
      <w:r w:rsidR="002E7BDE" w:rsidRPr="002E7BDE">
        <w:rPr>
          <w:sz w:val="22"/>
          <w:szCs w:val="22"/>
        </w:rPr>
        <w:t>-</w:t>
      </w:r>
      <w:r w:rsidR="002E7BDE">
        <w:rPr>
          <w:sz w:val="22"/>
          <w:szCs w:val="22"/>
        </w:rPr>
        <w:t xml:space="preserve"> </w:t>
      </w:r>
      <w:r w:rsidR="002E7BDE" w:rsidRPr="002E7BDE">
        <w:rPr>
          <w:sz w:val="22"/>
          <w:szCs w:val="22"/>
        </w:rPr>
        <w:t>Instituto Navarro del Euskera.</w:t>
      </w:r>
    </w:p>
    <w:p w:rsidR="00772CFA" w:rsidRPr="002E7BDE" w:rsidRDefault="00772CFA" w:rsidP="0052289C">
      <w:pPr>
        <w:pStyle w:val="Default"/>
        <w:numPr>
          <w:ilvl w:val="0"/>
          <w:numId w:val="6"/>
        </w:numPr>
        <w:ind w:left="1134" w:right="282"/>
        <w:jc w:val="both"/>
        <w:rPr>
          <w:sz w:val="22"/>
          <w:szCs w:val="22"/>
        </w:rPr>
      </w:pPr>
      <w:r w:rsidRPr="002E7BDE">
        <w:rPr>
          <w:sz w:val="22"/>
          <w:szCs w:val="22"/>
        </w:rPr>
        <w:t>En euskera: Euskarabid</w:t>
      </w:r>
      <w:r w:rsidR="002E7BDE" w:rsidRPr="002E7BDE">
        <w:rPr>
          <w:sz w:val="22"/>
          <w:szCs w:val="22"/>
        </w:rPr>
        <w:t>ea</w:t>
      </w:r>
      <w:r w:rsidR="002E7BDE">
        <w:rPr>
          <w:sz w:val="22"/>
          <w:szCs w:val="22"/>
        </w:rPr>
        <w:t xml:space="preserve"> </w:t>
      </w:r>
      <w:r w:rsidR="002E7BDE" w:rsidRPr="002E7BDE">
        <w:rPr>
          <w:sz w:val="22"/>
          <w:szCs w:val="22"/>
        </w:rPr>
        <w:t>-</w:t>
      </w:r>
      <w:r w:rsidR="002E7BDE">
        <w:rPr>
          <w:sz w:val="22"/>
          <w:szCs w:val="22"/>
        </w:rPr>
        <w:t xml:space="preserve"> </w:t>
      </w:r>
      <w:proofErr w:type="spellStart"/>
      <w:r w:rsidR="002E7BDE" w:rsidRPr="002E7BDE">
        <w:rPr>
          <w:sz w:val="22"/>
          <w:szCs w:val="22"/>
        </w:rPr>
        <w:t>Euskararen</w:t>
      </w:r>
      <w:proofErr w:type="spellEnd"/>
      <w:r w:rsidR="002E7BDE" w:rsidRPr="002E7BDE">
        <w:rPr>
          <w:sz w:val="22"/>
          <w:szCs w:val="22"/>
        </w:rPr>
        <w:t xml:space="preserve"> </w:t>
      </w:r>
      <w:proofErr w:type="spellStart"/>
      <w:r w:rsidR="002E7BDE" w:rsidRPr="002E7BDE">
        <w:rPr>
          <w:sz w:val="22"/>
          <w:szCs w:val="22"/>
        </w:rPr>
        <w:t>Nafar</w:t>
      </w:r>
      <w:proofErr w:type="spellEnd"/>
      <w:r w:rsidR="002E7BDE" w:rsidRPr="002E7BDE">
        <w:rPr>
          <w:sz w:val="22"/>
          <w:szCs w:val="22"/>
        </w:rPr>
        <w:t xml:space="preserve"> Institutua.</w:t>
      </w:r>
    </w:p>
    <w:p w:rsidR="000863CE" w:rsidRDefault="000863CE" w:rsidP="0052289C">
      <w:pPr>
        <w:pStyle w:val="Default"/>
        <w:ind w:right="282"/>
        <w:jc w:val="both"/>
        <w:rPr>
          <w:sz w:val="22"/>
          <w:szCs w:val="22"/>
        </w:rPr>
      </w:pPr>
    </w:p>
    <w:p w:rsidR="000863CE" w:rsidRDefault="000863CE" w:rsidP="0052289C">
      <w:pPr>
        <w:pStyle w:val="Default"/>
        <w:ind w:left="567" w:right="282"/>
        <w:jc w:val="both"/>
        <w:rPr>
          <w:sz w:val="22"/>
          <w:szCs w:val="22"/>
        </w:rPr>
      </w:pPr>
      <w:r w:rsidRPr="002E7BDE">
        <w:rPr>
          <w:sz w:val="22"/>
          <w:szCs w:val="22"/>
        </w:rPr>
        <w:t>Hasta el momento</w:t>
      </w:r>
      <w:r>
        <w:rPr>
          <w:sz w:val="22"/>
          <w:szCs w:val="22"/>
        </w:rPr>
        <w:t xml:space="preserve"> de la </w:t>
      </w:r>
      <w:r w:rsidRPr="00BC1E64">
        <w:rPr>
          <w:sz w:val="22"/>
          <w:szCs w:val="22"/>
        </w:rPr>
        <w:t xml:space="preserve">queja, el único rótulo que se había instalado era </w:t>
      </w:r>
      <w:r w:rsidR="00BC1E64">
        <w:rPr>
          <w:sz w:val="22"/>
          <w:szCs w:val="22"/>
        </w:rPr>
        <w:t xml:space="preserve">de la marca gráfica del organismo, “Euskarabidea”, siendo este el nombre compartido </w:t>
      </w:r>
      <w:r w:rsidR="00454B6A">
        <w:rPr>
          <w:sz w:val="22"/>
          <w:szCs w:val="22"/>
        </w:rPr>
        <w:t>en la versión de ambos idiomas.</w:t>
      </w:r>
    </w:p>
    <w:p w:rsidR="00BC1E64" w:rsidRDefault="00BC1E64" w:rsidP="0052289C">
      <w:pPr>
        <w:ind w:left="567" w:right="282"/>
        <w:jc w:val="both"/>
        <w:rPr>
          <w:rFonts w:ascii="Garamond" w:hAnsi="Garamond" w:cs="Arial"/>
          <w:sz w:val="22"/>
          <w:szCs w:val="22"/>
          <w:lang w:val="es-ES"/>
        </w:rPr>
      </w:pPr>
    </w:p>
    <w:p w:rsidR="00BC1E64" w:rsidRPr="002E7BDE" w:rsidRDefault="00BC1E64" w:rsidP="0052289C">
      <w:pPr>
        <w:ind w:left="567" w:right="282"/>
        <w:jc w:val="both"/>
        <w:rPr>
          <w:rFonts w:ascii="Garamond" w:hAnsi="Garamond" w:cs="Arial"/>
          <w:sz w:val="22"/>
          <w:szCs w:val="22"/>
          <w:lang w:val="es-ES"/>
        </w:rPr>
      </w:pPr>
      <w:r w:rsidRPr="002E7BDE">
        <w:rPr>
          <w:rFonts w:ascii="Garamond" w:hAnsi="Garamond" w:cs="Arial"/>
          <w:sz w:val="22"/>
          <w:szCs w:val="22"/>
          <w:lang w:val="es-ES"/>
        </w:rPr>
        <w:t xml:space="preserve">El 26 de agosto se colocó en la fachada del edificio el rótulo exterior con el texto Euskarabidea – </w:t>
      </w:r>
      <w:proofErr w:type="spellStart"/>
      <w:r w:rsidRPr="002E7BDE">
        <w:rPr>
          <w:rFonts w:ascii="Garamond" w:hAnsi="Garamond" w:cs="Arial"/>
          <w:sz w:val="22"/>
          <w:szCs w:val="22"/>
          <w:lang w:val="es-ES"/>
        </w:rPr>
        <w:t>Euskararen</w:t>
      </w:r>
      <w:proofErr w:type="spellEnd"/>
      <w:r w:rsidRPr="002E7BDE">
        <w:rPr>
          <w:rFonts w:ascii="Garamond" w:hAnsi="Garamond" w:cs="Arial"/>
          <w:sz w:val="22"/>
          <w:szCs w:val="22"/>
          <w:lang w:val="es-ES"/>
        </w:rPr>
        <w:t xml:space="preserve"> </w:t>
      </w:r>
      <w:proofErr w:type="spellStart"/>
      <w:r w:rsidRPr="002E7BDE">
        <w:rPr>
          <w:rFonts w:ascii="Garamond" w:hAnsi="Garamond" w:cs="Arial"/>
          <w:sz w:val="22"/>
          <w:szCs w:val="22"/>
          <w:lang w:val="es-ES"/>
        </w:rPr>
        <w:t>Nafar</w:t>
      </w:r>
      <w:proofErr w:type="spellEnd"/>
      <w:r w:rsidRPr="002E7BDE">
        <w:rPr>
          <w:rFonts w:ascii="Garamond" w:hAnsi="Garamond" w:cs="Arial"/>
          <w:sz w:val="22"/>
          <w:szCs w:val="22"/>
          <w:lang w:val="es-ES"/>
        </w:rPr>
        <w:t xml:space="preserve"> Institutua</w:t>
      </w:r>
      <w:r>
        <w:rPr>
          <w:rFonts w:ascii="Garamond" w:hAnsi="Garamond" w:cs="Arial"/>
          <w:sz w:val="22"/>
          <w:szCs w:val="22"/>
          <w:lang w:val="es-ES"/>
        </w:rPr>
        <w:t xml:space="preserve"> </w:t>
      </w:r>
      <w:r w:rsidRPr="002E7BDE">
        <w:rPr>
          <w:rFonts w:ascii="Garamond" w:hAnsi="Garamond" w:cs="Arial"/>
          <w:sz w:val="22"/>
          <w:szCs w:val="22"/>
          <w:lang w:val="es-ES"/>
        </w:rPr>
        <w:t>/</w:t>
      </w:r>
      <w:r>
        <w:rPr>
          <w:rFonts w:ascii="Garamond" w:hAnsi="Garamond" w:cs="Arial"/>
          <w:sz w:val="22"/>
          <w:szCs w:val="22"/>
          <w:lang w:val="es-ES"/>
        </w:rPr>
        <w:t xml:space="preserve"> </w:t>
      </w:r>
      <w:r w:rsidRPr="002E7BDE">
        <w:rPr>
          <w:rFonts w:ascii="Garamond" w:hAnsi="Garamond" w:cs="Arial"/>
          <w:sz w:val="22"/>
          <w:szCs w:val="22"/>
          <w:lang w:val="es-ES"/>
        </w:rPr>
        <w:t xml:space="preserve">Euskarabidea </w:t>
      </w:r>
      <w:r>
        <w:rPr>
          <w:rFonts w:ascii="Garamond" w:hAnsi="Garamond" w:cs="Arial"/>
          <w:sz w:val="22"/>
          <w:szCs w:val="22"/>
          <w:lang w:val="es-ES"/>
        </w:rPr>
        <w:t>– Instituto Navarro del Euskera.</w:t>
      </w:r>
    </w:p>
    <w:p w:rsidR="000863CE" w:rsidRPr="002E7BDE" w:rsidRDefault="000863CE" w:rsidP="0052289C">
      <w:pPr>
        <w:pStyle w:val="Default"/>
        <w:ind w:left="567" w:right="282"/>
        <w:jc w:val="both"/>
        <w:rPr>
          <w:sz w:val="22"/>
          <w:szCs w:val="22"/>
        </w:rPr>
      </w:pPr>
    </w:p>
    <w:p w:rsidR="00772CFA" w:rsidRPr="002E7BDE" w:rsidRDefault="00772CFA" w:rsidP="0052289C">
      <w:pPr>
        <w:pStyle w:val="Default"/>
        <w:ind w:left="567" w:right="282"/>
        <w:jc w:val="both"/>
        <w:rPr>
          <w:sz w:val="22"/>
          <w:szCs w:val="22"/>
        </w:rPr>
      </w:pPr>
      <w:r w:rsidRPr="002E7BDE">
        <w:rPr>
          <w:sz w:val="22"/>
          <w:szCs w:val="22"/>
        </w:rPr>
        <w:t xml:space="preserve">Las obras del edificio han concluido recientemente y actualmente está cerrado al público. Conforme se instale el mobiliario y se decida la ubicación de las diferentes unidades orgánicas que componen el organismo, se procederá a encargar la rotulación interior y exterior, que se llevará a cabo cumpliendo la normativa vigente. </w:t>
      </w:r>
    </w:p>
    <w:p w:rsidR="009C6F1C" w:rsidRPr="002E7BDE" w:rsidRDefault="009C6F1C" w:rsidP="0052289C">
      <w:pPr>
        <w:ind w:left="567" w:right="282"/>
        <w:jc w:val="both"/>
        <w:rPr>
          <w:rFonts w:ascii="Garamond" w:hAnsi="Garamond" w:cs="Arial"/>
          <w:sz w:val="22"/>
          <w:szCs w:val="22"/>
          <w:lang w:val="es-ES"/>
        </w:rPr>
      </w:pPr>
    </w:p>
    <w:p w:rsidR="004B3183" w:rsidRPr="002E7BDE" w:rsidRDefault="004B3183" w:rsidP="0052289C">
      <w:pPr>
        <w:ind w:left="567" w:right="282"/>
        <w:jc w:val="both"/>
        <w:rPr>
          <w:rFonts w:ascii="Garamond" w:hAnsi="Garamond" w:cs="Arial"/>
          <w:sz w:val="22"/>
          <w:szCs w:val="22"/>
          <w:lang w:val="es-ES"/>
        </w:rPr>
      </w:pPr>
      <w:r w:rsidRPr="002E7BDE">
        <w:rPr>
          <w:rFonts w:ascii="Garamond" w:hAnsi="Garamond" w:cs="Arial"/>
          <w:sz w:val="22"/>
          <w:szCs w:val="22"/>
          <w:lang w:val="es-ES"/>
        </w:rPr>
        <w:t>La rotulación del interior del edificio está encargada y está prevista su colocación este mes de septiembre, y en todo caso, antes de la apertura de las oficinas al público</w:t>
      </w:r>
      <w:r w:rsidR="00BC6876" w:rsidRPr="002E7BDE">
        <w:rPr>
          <w:rFonts w:ascii="Garamond" w:hAnsi="Garamond" w:cs="Arial"/>
          <w:sz w:val="22"/>
          <w:szCs w:val="22"/>
          <w:lang w:val="es-ES"/>
        </w:rPr>
        <w:t>.</w:t>
      </w:r>
    </w:p>
    <w:p w:rsidR="001E6630" w:rsidRPr="002E7BDE" w:rsidRDefault="001E6630" w:rsidP="0052289C">
      <w:pPr>
        <w:tabs>
          <w:tab w:val="left" w:pos="720"/>
          <w:tab w:val="center" w:pos="3888"/>
        </w:tabs>
        <w:ind w:left="567" w:right="282"/>
        <w:jc w:val="both"/>
        <w:rPr>
          <w:rFonts w:ascii="Garamond" w:hAnsi="Garamond"/>
          <w:color w:val="000000"/>
          <w:sz w:val="22"/>
          <w:szCs w:val="22"/>
          <w:lang w:val="es-ES_tradnl"/>
        </w:rPr>
      </w:pPr>
    </w:p>
    <w:p w:rsidR="0052289C" w:rsidRDefault="0052289C" w:rsidP="0052289C">
      <w:pPr>
        <w:tabs>
          <w:tab w:val="left" w:pos="720"/>
          <w:tab w:val="center" w:pos="3888"/>
        </w:tabs>
        <w:ind w:left="567" w:right="282"/>
        <w:jc w:val="right"/>
        <w:rPr>
          <w:rFonts w:ascii="Garamond" w:hAnsi="Garamond"/>
          <w:color w:val="000000"/>
          <w:sz w:val="22"/>
          <w:szCs w:val="22"/>
          <w:lang w:val="es-ES_tradnl"/>
        </w:rPr>
      </w:pPr>
    </w:p>
    <w:p w:rsidR="001E6630" w:rsidRPr="002E7BDE" w:rsidRDefault="001E6630" w:rsidP="0052289C">
      <w:pPr>
        <w:tabs>
          <w:tab w:val="left" w:pos="720"/>
          <w:tab w:val="center" w:pos="3888"/>
        </w:tabs>
        <w:ind w:left="567" w:right="282"/>
        <w:jc w:val="right"/>
        <w:rPr>
          <w:rFonts w:ascii="Garamond" w:hAnsi="Garamond"/>
          <w:color w:val="000000"/>
          <w:sz w:val="22"/>
          <w:szCs w:val="22"/>
          <w:lang w:val="es-ES_tradnl"/>
        </w:rPr>
      </w:pPr>
      <w:r w:rsidRPr="002E7BDE">
        <w:rPr>
          <w:rFonts w:ascii="Garamond" w:hAnsi="Garamond"/>
          <w:color w:val="000000"/>
          <w:sz w:val="22"/>
          <w:szCs w:val="22"/>
          <w:lang w:val="es-ES_tradnl"/>
        </w:rPr>
        <w:t>Pamplona, 10 de septiembre de 2020</w:t>
      </w:r>
    </w:p>
    <w:p w:rsidR="001E6630" w:rsidRDefault="001E6630" w:rsidP="0052289C">
      <w:pPr>
        <w:ind w:left="567" w:right="282"/>
        <w:jc w:val="both"/>
        <w:rPr>
          <w:rFonts w:ascii="Garamond" w:hAnsi="Garamond" w:cs="Calibri"/>
          <w:color w:val="000000"/>
          <w:sz w:val="22"/>
          <w:szCs w:val="22"/>
          <w:lang w:val="es-ES_tradnl"/>
        </w:rPr>
      </w:pPr>
    </w:p>
    <w:p w:rsidR="00052463" w:rsidRDefault="00052463" w:rsidP="00052463">
      <w:pPr>
        <w:tabs>
          <w:tab w:val="center" w:pos="3888"/>
        </w:tabs>
        <w:jc w:val="center"/>
        <w:rPr>
          <w:rFonts w:ascii="Garamond" w:hAnsi="Garamond"/>
          <w:sz w:val="22"/>
          <w:szCs w:val="22"/>
          <w:lang w:val="es-ES_tradnl"/>
        </w:rPr>
      </w:pPr>
      <w:r>
        <w:rPr>
          <w:rFonts w:ascii="Garamond" w:hAnsi="Garamond"/>
          <w:sz w:val="22"/>
          <w:szCs w:val="22"/>
          <w:lang w:val="es-ES_tradnl"/>
        </w:rPr>
        <w:t xml:space="preserve">La Consejera de Relaciones Ciudadanas: Ana </w:t>
      </w:r>
      <w:proofErr w:type="spellStart"/>
      <w:r>
        <w:rPr>
          <w:rFonts w:ascii="Garamond" w:hAnsi="Garamond"/>
          <w:sz w:val="22"/>
          <w:szCs w:val="22"/>
          <w:lang w:val="es-ES_tradnl"/>
        </w:rPr>
        <w:t>Ollo</w:t>
      </w:r>
      <w:proofErr w:type="spellEnd"/>
      <w:r>
        <w:rPr>
          <w:rFonts w:ascii="Garamond" w:hAnsi="Garamond"/>
          <w:sz w:val="22"/>
          <w:szCs w:val="22"/>
          <w:lang w:val="es-ES_tradnl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s-ES_tradnl"/>
        </w:rPr>
        <w:t>Hualde</w:t>
      </w:r>
      <w:proofErr w:type="spellEnd"/>
    </w:p>
    <w:p w:rsidR="0052289C" w:rsidRPr="002E7BDE" w:rsidRDefault="0052289C" w:rsidP="0052289C">
      <w:pPr>
        <w:ind w:left="567" w:right="282"/>
        <w:jc w:val="both"/>
        <w:rPr>
          <w:rFonts w:ascii="Garamond" w:hAnsi="Garamond" w:cs="Calibri"/>
          <w:color w:val="000000"/>
          <w:sz w:val="22"/>
          <w:szCs w:val="22"/>
          <w:lang w:val="es-ES_tradnl"/>
        </w:rPr>
      </w:pPr>
    </w:p>
    <w:sectPr w:rsidR="0052289C" w:rsidRPr="002E7BDE" w:rsidSect="002E7BDE">
      <w:pgSz w:w="11906" w:h="16838" w:code="9"/>
      <w:pgMar w:top="2835" w:right="1134" w:bottom="1134" w:left="1418" w:header="851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E5" w:rsidRDefault="007507E5">
      <w:r>
        <w:separator/>
      </w:r>
    </w:p>
  </w:endnote>
  <w:endnote w:type="continuationSeparator" w:id="0">
    <w:p w:rsidR="007507E5" w:rsidRDefault="0075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E5" w:rsidRDefault="007507E5">
      <w:r>
        <w:separator/>
      </w:r>
    </w:p>
  </w:footnote>
  <w:footnote w:type="continuationSeparator" w:id="0">
    <w:p w:rsidR="007507E5" w:rsidRDefault="0075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7B38"/>
    <w:multiLevelType w:val="hybridMultilevel"/>
    <w:tmpl w:val="AC92F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2F35"/>
    <w:multiLevelType w:val="hybridMultilevel"/>
    <w:tmpl w:val="6498742A"/>
    <w:lvl w:ilvl="0" w:tplc="8D1E2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C6227"/>
    <w:multiLevelType w:val="hybridMultilevel"/>
    <w:tmpl w:val="FA2AE5F8"/>
    <w:lvl w:ilvl="0" w:tplc="0F36F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533FF"/>
    <w:multiLevelType w:val="hybridMultilevel"/>
    <w:tmpl w:val="7D7C7DF6"/>
    <w:lvl w:ilvl="0" w:tplc="E4F67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C1140"/>
    <w:multiLevelType w:val="hybridMultilevel"/>
    <w:tmpl w:val="DD9ADACC"/>
    <w:lvl w:ilvl="0" w:tplc="EA926A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3B53B6"/>
    <w:multiLevelType w:val="hybridMultilevel"/>
    <w:tmpl w:val="56F66FA8"/>
    <w:lvl w:ilvl="0" w:tplc="EA926A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50D6A"/>
    <w:rsid w:val="00052463"/>
    <w:rsid w:val="0005367F"/>
    <w:rsid w:val="000863CE"/>
    <w:rsid w:val="00142ADD"/>
    <w:rsid w:val="001C74CD"/>
    <w:rsid w:val="001E6630"/>
    <w:rsid w:val="002625BE"/>
    <w:rsid w:val="00292512"/>
    <w:rsid w:val="002E7BDE"/>
    <w:rsid w:val="00332859"/>
    <w:rsid w:val="00454B6A"/>
    <w:rsid w:val="004B3183"/>
    <w:rsid w:val="004B3C4A"/>
    <w:rsid w:val="0052289C"/>
    <w:rsid w:val="0054028F"/>
    <w:rsid w:val="00643E1D"/>
    <w:rsid w:val="006459A4"/>
    <w:rsid w:val="006B0EAE"/>
    <w:rsid w:val="00747C46"/>
    <w:rsid w:val="007507E5"/>
    <w:rsid w:val="00772CFA"/>
    <w:rsid w:val="007B21AF"/>
    <w:rsid w:val="008434B2"/>
    <w:rsid w:val="008457CA"/>
    <w:rsid w:val="008605EC"/>
    <w:rsid w:val="008C19B4"/>
    <w:rsid w:val="009B66B3"/>
    <w:rsid w:val="009C6F1C"/>
    <w:rsid w:val="00B21768"/>
    <w:rsid w:val="00BC1E64"/>
    <w:rsid w:val="00BC6876"/>
    <w:rsid w:val="00D175D1"/>
    <w:rsid w:val="00D81766"/>
    <w:rsid w:val="00E50385"/>
    <w:rsid w:val="00F611AE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C4A"/>
    <w:rPr>
      <w:sz w:val="24"/>
      <w:szCs w:val="24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NormalWeb">
    <w:name w:val="Normal (Web)"/>
    <w:basedOn w:val="Normal"/>
    <w:rsid w:val="004B3C4A"/>
    <w:pPr>
      <w:spacing w:before="100" w:beforeAutospacing="1" w:after="100" w:afterAutospacing="1"/>
    </w:pPr>
    <w:rPr>
      <w:lang w:val="es-ES"/>
    </w:rPr>
  </w:style>
  <w:style w:type="paragraph" w:styleId="Textonotapie">
    <w:name w:val="footnote text"/>
    <w:basedOn w:val="Normal"/>
    <w:link w:val="TextonotapieCar"/>
    <w:rsid w:val="004B3C4A"/>
    <w:rPr>
      <w:sz w:val="20"/>
      <w:szCs w:val="20"/>
    </w:rPr>
  </w:style>
  <w:style w:type="character" w:customStyle="1" w:styleId="TextonotapieCar">
    <w:name w:val="Texto nota pie Car"/>
    <w:link w:val="Textonotapie"/>
    <w:rsid w:val="004B3C4A"/>
    <w:rPr>
      <w:lang w:val="eu-ES"/>
    </w:rPr>
  </w:style>
  <w:style w:type="character" w:styleId="Refdenotaalpie">
    <w:name w:val="footnote reference"/>
    <w:rsid w:val="004B3C4A"/>
    <w:rPr>
      <w:vertAlign w:val="superscript"/>
    </w:rPr>
  </w:style>
  <w:style w:type="character" w:styleId="Hipervnculo">
    <w:name w:val="Hyperlink"/>
    <w:rsid w:val="004B3C4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4028F"/>
    <w:pPr>
      <w:ind w:left="720"/>
      <w:contextualSpacing/>
    </w:pPr>
  </w:style>
  <w:style w:type="paragraph" w:customStyle="1" w:styleId="Default">
    <w:name w:val="Default"/>
    <w:rsid w:val="009C6F1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05246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052463"/>
    <w:rPr>
      <w:rFonts w:ascii="Cambria" w:eastAsia="Times New Roman" w:hAnsi="Cambria" w:cs="Times New Roman"/>
      <w:sz w:val="24"/>
      <w:szCs w:val="24"/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C4A"/>
    <w:rPr>
      <w:sz w:val="24"/>
      <w:szCs w:val="24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NormalWeb">
    <w:name w:val="Normal (Web)"/>
    <w:basedOn w:val="Normal"/>
    <w:rsid w:val="004B3C4A"/>
    <w:pPr>
      <w:spacing w:before="100" w:beforeAutospacing="1" w:after="100" w:afterAutospacing="1"/>
    </w:pPr>
    <w:rPr>
      <w:lang w:val="es-ES"/>
    </w:rPr>
  </w:style>
  <w:style w:type="paragraph" w:styleId="Textonotapie">
    <w:name w:val="footnote text"/>
    <w:basedOn w:val="Normal"/>
    <w:link w:val="TextonotapieCar"/>
    <w:rsid w:val="004B3C4A"/>
    <w:rPr>
      <w:sz w:val="20"/>
      <w:szCs w:val="20"/>
    </w:rPr>
  </w:style>
  <w:style w:type="character" w:customStyle="1" w:styleId="TextonotapieCar">
    <w:name w:val="Texto nota pie Car"/>
    <w:link w:val="Textonotapie"/>
    <w:rsid w:val="004B3C4A"/>
    <w:rPr>
      <w:lang w:val="eu-ES"/>
    </w:rPr>
  </w:style>
  <w:style w:type="character" w:styleId="Refdenotaalpie">
    <w:name w:val="footnote reference"/>
    <w:rsid w:val="004B3C4A"/>
    <w:rPr>
      <w:vertAlign w:val="superscript"/>
    </w:rPr>
  </w:style>
  <w:style w:type="character" w:styleId="Hipervnculo">
    <w:name w:val="Hyperlink"/>
    <w:rsid w:val="004B3C4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4028F"/>
    <w:pPr>
      <w:ind w:left="720"/>
      <w:contextualSpacing/>
    </w:pPr>
  </w:style>
  <w:style w:type="paragraph" w:customStyle="1" w:styleId="Default">
    <w:name w:val="Default"/>
    <w:rsid w:val="009C6F1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05246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052463"/>
    <w:rPr>
      <w:rFonts w:ascii="Cambria" w:eastAsia="Times New Roman" w:hAnsi="Cambria" w:cs="Times New Roman"/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:Desktop:CABECERAS:Legis.%20junio%202012....:ECONOMIA:ENVIADOS:Ser.Intervencio&#769;nGnral:SERVICIO%20+%202&#170;%20hoj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+ 2ª hoja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Gobierno de Navarra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2</cp:revision>
  <cp:lastPrinted>2020-09-02T11:16:00Z</cp:lastPrinted>
  <dcterms:created xsi:type="dcterms:W3CDTF">2020-09-28T12:48:00Z</dcterms:created>
  <dcterms:modified xsi:type="dcterms:W3CDTF">2020-09-28T12:48:00Z</dcterms:modified>
</cp:coreProperties>
</file>