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Mikel Buil García jaunak egindako galderaren erantzuna, Foru Diputazioak emana, Nafarroako Kirol eta Gazteriaren Institutuaren” Printzearen Gotorlekua” kirol egoitzako kirolari egoiliarren plazak betetzeko deialdiari buruzkoa. Galdera 2020ko abuztuaren 28ko 91. Nafarroako Parlamentuko Aldizkari Ofizialean argitaratu zen.</w:t>
      </w:r>
    </w:p>
    <w:p>
      <w:pPr>
        <w:pStyle w:val="0"/>
        <w:suppressAutoHyphens w:val="false"/>
        <w:rPr>
          <w:rStyle w:val="1"/>
        </w:rPr>
      </w:pPr>
      <w:r>
        <w:rPr>
          <w:rStyle w:val="1"/>
        </w:rPr>
        <w:t xml:space="preserve">Iruñean, 2020ko irailaren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Podemos-Ahal Dugu talde parlamentarioari atxikitako foru parlamentari Mikel Buil García jaunak idatzizko galdera egin du (10-20/PES-00163) Nafarroako Kirolaren Institutuko zuzendari kudeatzailearen uztailaren 30eko 517/2020 Ebazpenari buruz, zeinaren bidez onesten baitira Nafarroako Kirolaren Institutuaren Printzearen Gotorlekua egoitzako kirolari egoiliarren plazak betetzeko deialdiaren oinarriak. Hauxe da horri buruz Nafarroako Gobernuko Kultura eta Kiroleko kontseilariak ematen dion informazioa:</w:t>
      </w:r>
    </w:p>
    <w:p>
      <w:pPr>
        <w:pStyle w:val="0"/>
        <w:suppressAutoHyphens w:val="false"/>
        <w:rPr>
          <w:rStyle w:val="1"/>
        </w:rPr>
      </w:pPr>
      <w:r>
        <w:rPr>
          <w:rStyle w:val="1"/>
        </w:rPr>
        <w:t xml:space="preserve">COVID-19 pandemia dela eta, Osasun Departamentuaren esku jarri dira Printzearen Gotorlekua egoitzan baliagarri dauden plazetatik hogei. Horregatik jaitsi da urtero eskaini izan diren plazen kopurua.</w:t>
      </w:r>
    </w:p>
    <w:p>
      <w:pPr>
        <w:pStyle w:val="0"/>
        <w:suppressAutoHyphens w:val="false"/>
        <w:rPr>
          <w:rStyle w:val="1"/>
        </w:rPr>
      </w:pPr>
      <w:r>
        <w:rPr>
          <w:rStyle w:val="1"/>
        </w:rPr>
        <w:t xml:space="preserve">Egoitza hori Nafarroako Kirolaren Institutuari atxikita dagoenez, eta kirolariei ostatu emateko beste aukerarik ez dagoenez, kirolarien kolektiboa lehenetsi da.</w:t>
      </w:r>
    </w:p>
    <w:p>
      <w:pPr>
        <w:pStyle w:val="0"/>
        <w:suppressAutoHyphens w:val="false"/>
        <w:rPr>
          <w:rStyle w:val="1"/>
        </w:rPr>
      </w:pPr>
      <w:r>
        <w:rPr>
          <w:rStyle w:val="1"/>
        </w:rPr>
        <w:t xml:space="preserve">Ez dakigu Nafarroako Gazteriaren Institutuak beste aukerarik eskaini duen ikasle egoiliarrentzat.</w:t>
      </w:r>
    </w:p>
    <w:p>
      <w:pPr>
        <w:pStyle w:val="0"/>
        <w:suppressAutoHyphens w:val="false"/>
        <w:rPr>
          <w:rStyle w:val="1"/>
        </w:rPr>
      </w:pPr>
      <w:r>
        <w:rPr>
          <w:rStyle w:val="1"/>
        </w:rPr>
        <w:t xml:space="preserve">Hori jakinarazten dizut Nafarroako Parlamentuko Erregelamenduaren 194. artikuluan xedatutakoa betetzeko.</w:t>
      </w:r>
    </w:p>
    <w:p>
      <w:pPr>
        <w:pStyle w:val="0"/>
        <w:suppressAutoHyphens w:val="false"/>
        <w:rPr>
          <w:rStyle w:val="1"/>
        </w:rPr>
      </w:pPr>
      <w:r>
        <w:rPr>
          <w:rStyle w:val="1"/>
        </w:rPr>
        <w:t xml:space="preserve">Iruñean, 2020ko irailaren 17an</w:t>
      </w:r>
    </w:p>
    <w:p>
      <w:pPr>
        <w:pStyle w:val="0"/>
        <w:suppressAutoHyphens w:val="false"/>
        <w:rPr>
          <w:rStyle w:val="1"/>
        </w:rPr>
      </w:pPr>
      <w:r>
        <w:rPr>
          <w:rStyle w:val="1"/>
        </w:rPr>
        <w:t xml:space="preserve">Kultura eta Kiroleko kontseilaria: Rebeca Esnaola Bermejo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