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diseñar e implantar un servicio modernizado de teleasistencia avanzada, aprobada por el Pleno del Parlamento de Navarra en sesión celebrada el día 15 de octubre de 2020, cuyo texto se inserta a continuación:</w:t>
      </w:r>
    </w:p>
    <w:p>
      <w:pPr>
        <w:pStyle w:val="0"/>
        <w:suppressAutoHyphens w:val="false"/>
        <w:rPr>
          <w:rStyle w:val="1"/>
        </w:rPr>
      </w:pPr>
      <w:r>
        <w:rPr>
          <w:rStyle w:val="1"/>
        </w:rPr>
        <w:t xml:space="preserve">“El Parlamento de Navarra insta al Gobierno de Navarra a diseñar e implantar un servicio modernizado de teleasistencia avanzada que permita: </w:t>
      </w:r>
    </w:p>
    <w:p>
      <w:pPr>
        <w:pStyle w:val="0"/>
        <w:suppressAutoHyphens w:val="false"/>
        <w:rPr>
          <w:rStyle w:val="1"/>
        </w:rPr>
      </w:pPr>
      <w:r>
        <w:rPr>
          <w:rStyle w:val="1"/>
        </w:rPr>
        <w:t xml:space="preserve">– Demandar ayuda las 24 horas del día los 365 días del año, tanto si el usuario se encuentra en su domicilio como fuera. </w:t>
      </w:r>
    </w:p>
    <w:p>
      <w:pPr>
        <w:pStyle w:val="0"/>
        <w:suppressAutoHyphens w:val="false"/>
        <w:rPr>
          <w:rStyle w:val="1"/>
        </w:rPr>
      </w:pPr>
      <w:r>
        <w:rPr>
          <w:rStyle w:val="1"/>
        </w:rPr>
        <w:t xml:space="preserve">– Un sistema de activación por voz y otro por botón. </w:t>
      </w:r>
    </w:p>
    <w:p>
      <w:pPr>
        <w:pStyle w:val="0"/>
        <w:suppressAutoHyphens w:val="false"/>
        <w:rPr>
          <w:rStyle w:val="1"/>
        </w:rPr>
      </w:pPr>
      <w:r>
        <w:rPr>
          <w:rStyle w:val="1"/>
        </w:rPr>
        <w:t xml:space="preserve">– Un sistema capaz de detectar caídas, altas temperaturas y humos tóxicos. </w:t>
      </w:r>
    </w:p>
    <w:p>
      <w:pPr>
        <w:pStyle w:val="0"/>
        <w:suppressAutoHyphens w:val="false"/>
        <w:rPr>
          <w:rStyle w:val="1"/>
        </w:rPr>
      </w:pPr>
      <w:r>
        <w:rPr>
          <w:rStyle w:val="1"/>
        </w:rPr>
        <w:t xml:space="preserve">– Un sistema de localización para mantener informados a los familiares y un servicio de urgencias. </w:t>
      </w:r>
    </w:p>
    <w:p>
      <w:pPr>
        <w:pStyle w:val="0"/>
        <w:suppressAutoHyphens w:val="false"/>
        <w:rPr>
          <w:rStyle w:val="1"/>
        </w:rPr>
      </w:pPr>
      <w:r>
        <w:rPr>
          <w:rStyle w:val="1"/>
        </w:rPr>
        <w:t xml:space="preserve">– Un sistema de teleseguimiento por imagen que sirva tanto de acompañamiento como de consulta o seguimiento. </w:t>
      </w:r>
    </w:p>
    <w:p>
      <w:pPr>
        <w:pStyle w:val="0"/>
        <w:suppressAutoHyphens w:val="false"/>
        <w:rPr>
          <w:rStyle w:val="1"/>
        </w:rPr>
      </w:pPr>
      <w:r>
        <w:rPr>
          <w:rStyle w:val="1"/>
        </w:rPr>
        <w:t xml:space="preserve">– Un sistema de control de agendas y telemonitorización”.</w:t>
      </w:r>
    </w:p>
    <w:p>
      <w:pPr>
        <w:pStyle w:val="0"/>
        <w:suppressAutoHyphens w:val="false"/>
        <w:rPr>
          <w:rStyle w:val="1"/>
        </w:rPr>
      </w:pPr>
      <w:r>
        <w:rPr>
          <w:rStyle w:val="1"/>
        </w:rPr>
        <w:t xml:space="preserve">Pamplona, 16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