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Kultura eta Kiroleko Batzordeak, 2020ko urriaren 7an egindako bileran, honako erabaki hau onetsi zuen: “Erabakia. Horren bidez, Nafarroako Gobernua premiatzen da kulturaren esparruko artisten eta sortzaileen eskubideak berma ditzan eta horien jarduna erraz dezan pandemiaren agertokian”.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Ikuskizunen eta ekitaldien sektorea da COVID-19aren pandemiak gehien kaltetu dituenetako bat, jarduera bertan behera utzi behar izateagatik are alarma egoera deklaratu baino lehenago ere. Gauzak horrela, Nafarroako Parlamentuak Nafarroako Gobernua premiatzen du, bereziki kaltetutako eta lehentasuneko sektoretzat jo dezan.</w:t>
      </w:r>
    </w:p>
    <w:p>
      <w:pPr>
        <w:pStyle w:val="0"/>
        <w:suppressAutoHyphens w:val="false"/>
        <w:rPr>
          <w:rStyle w:val="1"/>
        </w:rPr>
      </w:pPr>
      <w:r>
        <w:rPr>
          <w:rStyle w:val="1"/>
        </w:rPr>
        <w:t xml:space="preserve">2. Nafarroako Parlamentuak Nafarroako Gobernua premiatzen du artistentzako, sustatzaileentzako eta sortzaileentzako instalazio eta espazio publikoen plan bat bultza dezan toki entitateekin batera, espazio-murrizketa dela-eta jarduera bere ohiko espazioan egiterik ez dagoenean erabili ahal izan daitezen espazio horiek.</w:t>
      </w:r>
    </w:p>
    <w:p>
      <w:pPr>
        <w:pStyle w:val="0"/>
        <w:suppressAutoHyphens w:val="false"/>
        <w:rPr>
          <w:rStyle w:val="1"/>
        </w:rPr>
      </w:pPr>
      <w:r>
        <w:rPr>
          <w:rStyle w:val="1"/>
        </w:rPr>
        <w:t xml:space="preserve">3. Nafarroako Parlamentuak Nafarroako Gobernuko Kultura eta Kirol Departamentua premiatzen du, ekitaldietan bultzatzaile edo parte-hartzaile denean, kultur ekitaldien sustatzaileei dei egin diezaien Nafarroako Foru Komunitateko sektoreko artista, sortzaile, teknikari eta langileen parte-hartzea kontuan har dezaten, gure erkidegoan enplegua mantenduko dela bermatzeko.</w:t>
      </w:r>
    </w:p>
    <w:p>
      <w:pPr>
        <w:pStyle w:val="0"/>
        <w:suppressAutoHyphens w:val="false"/>
        <w:rPr>
          <w:rStyle w:val="1"/>
        </w:rPr>
      </w:pPr>
      <w:r>
        <w:rPr>
          <w:rStyle w:val="1"/>
        </w:rPr>
        <w:t xml:space="preserve">4. Nafarroako Parlamentuak Nafarroako Gobernua premiatzen du, sektorerako zuzeneko laguntzak bultza ditzan, bai eta tresna fiskalak ere, kontuan hartuko dutenak kultur jardueraren aldizkakotasuna langileekiko eta enpresekiko.</w:t>
      </w:r>
    </w:p>
    <w:p>
      <w:pPr>
        <w:pStyle w:val="0"/>
        <w:suppressAutoHyphens w:val="false"/>
        <w:rPr>
          <w:rStyle w:val="1"/>
        </w:rPr>
      </w:pPr>
      <w:r>
        <w:rPr>
          <w:rStyle w:val="1"/>
        </w:rPr>
        <w:t xml:space="preserve">5. Nafarroako Parlamentuak Nafarroako Gobernua premiatzen du, kultur kontsumorako bonuen eskaintza bat taxutu dezan urgentziaz eta datozen sei hilabeteetan txartel turistiko kultural bat sor dezan, Foru Komunitateko kulturako, ondareko eta turismoko eskaintza sustatu eta hedatzeko elementu gisa”.</w:t>
      </w:r>
    </w:p>
    <w:p>
      <w:pPr>
        <w:pStyle w:val="0"/>
        <w:suppressAutoHyphens w:val="false"/>
        <w:rPr>
          <w:rStyle w:val="1"/>
        </w:rPr>
      </w:pPr>
      <w:r>
        <w:rPr>
          <w:rStyle w:val="1"/>
        </w:rPr>
        <w:t xml:space="preserve">Iruñean, 2020ko urriaren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