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azaroaren 16an egindako bilkuran, honako adierazpen hau onetsi zuen:</w:t>
      </w:r>
    </w:p>
    <w:p>
      <w:pPr>
        <w:pStyle w:val="0"/>
        <w:suppressAutoHyphens w:val="false"/>
        <w:rPr>
          <w:rStyle w:val="1"/>
        </w:rPr>
      </w:pPr>
      <w:r>
        <w:rPr>
          <w:rStyle w:val="1"/>
        </w:rPr>
        <w:t xml:space="preserve">“1. "Nafarroako Parlamentuak berriro ere bere arbuioa adierazten du emakumeek pairatzen dituzten hainbat diskriminazioren ondoriozko edonolako indarkeria sexistaren aurrean, edozein alor eta testuingurutan.</w:t>
      </w:r>
    </w:p>
    <w:p>
      <w:pPr>
        <w:pStyle w:val="0"/>
        <w:suppressAutoHyphens w:val="false"/>
        <w:rPr>
          <w:rStyle w:val="1"/>
        </w:rPr>
      </w:pPr>
      <w:r>
        <w:rPr>
          <w:rStyle w:val="1"/>
        </w:rPr>
        <w:t xml:space="preserve">2. Nafarroako Parlamentuak bere konpromisoa adierazten du, lanean tinko jarraitzekoa emakumeen eta neskatoen aurkako indarkeriak eta ahuldade egoerak sortzen dituzten desberdinkeria guztien aurka.</w:t>
      </w:r>
    </w:p>
    <w:p>
      <w:pPr>
        <w:pStyle w:val="0"/>
        <w:suppressAutoHyphens w:val="false"/>
        <w:rPr>
          <w:rStyle w:val="1"/>
        </w:rPr>
      </w:pPr>
      <w:r>
        <w:rPr>
          <w:rStyle w:val="1"/>
        </w:rPr>
        <w:t xml:space="preserve">3. Nafarroako Parlamentuak emakume eta neskato erasotu eta/edo erailenganako elkartasuna adierazten du, indarkeria sexista muturrekoenaren biktima diren aldetik, eta bere laguntza osoa eskaintzen die haiei eta haien familiei.</w:t>
      </w:r>
    </w:p>
    <w:p>
      <w:pPr>
        <w:pStyle w:val="0"/>
        <w:suppressAutoHyphens w:val="false"/>
        <w:rPr>
          <w:rStyle w:val="1"/>
        </w:rPr>
      </w:pPr>
      <w:r>
        <w:rPr>
          <w:rStyle w:val="1"/>
        </w:rPr>
        <w:t xml:space="preserve">4. Nafarroako Parlamentuak adierazten du beharrezkoa dela adin guztietako gizonezko guztiek konpromisoak eta posizio aktiboak hartzea emakumeenganako edonolako indarkeriaren aurka.</w:t>
      </w:r>
    </w:p>
    <w:p>
      <w:pPr>
        <w:pStyle w:val="0"/>
        <w:suppressAutoHyphens w:val="false"/>
        <w:rPr>
          <w:rStyle w:val="1"/>
        </w:rPr>
      </w:pPr>
      <w:r>
        <w:rPr>
          <w:rStyle w:val="1"/>
        </w:rPr>
        <w:t xml:space="preserve">5. Nafarroako Parlamentuak herritar guztiak gonbidatzen ditu jarrai dezaten emakumeen aurkako indarkeria arbuiatzen, eta konpromisoa erakusten indarkeria horren deuseztatzearekin, kontrol patriarkalaren adierazpen oro eta emakumeen askatasunerako eta autonomiarako muga eta baldintzapen oro salatzen, eta parte har dezaten azaroaren 25aren inguruan antolatzen diren ekitaldi guztietan.</w:t>
      </w:r>
    </w:p>
    <w:p>
      <w:pPr>
        <w:pStyle w:val="0"/>
        <w:suppressAutoHyphens w:val="false"/>
        <w:rPr>
          <w:rStyle w:val="1"/>
        </w:rPr>
      </w:pPr>
      <w:r>
        <w:rPr>
          <w:rStyle w:val="1"/>
        </w:rPr>
        <w:t xml:space="preserve">6. Nafarroako Parlamentuak bat egiten du Emakumearen Aurkako Indarkeriaren Deuseztatzearen Nazioarteko Egunaren ospakizunarekin; horretarako, elkarretaratze bat eginen da Parlamentuko atalondoan, non adierazpen hau irakurriko baita. Halaber, begizta bioleta bat ipiniko da Parlamentuaren fatxadan.</w:t>
      </w:r>
    </w:p>
    <w:p>
      <w:pPr>
        <w:pStyle w:val="0"/>
        <w:suppressAutoHyphens w:val="false"/>
        <w:rPr>
          <w:rStyle w:val="1"/>
        </w:rPr>
      </w:pPr>
      <w:r>
        <w:rPr>
          <w:rStyle w:val="1"/>
        </w:rPr>
        <w:t xml:space="preserve">Gainera, eta sinbolikoki, Parlamentuko atalondoan aulki huts bana paratuko da genero-indarkeriaren biktima izandako emakume bakoitzeko, 2020an guztira izandako biktima-kopurura iritsi eta kopuru hori irudikatu arte (azaroaren 12ra arte, berrogei)". (10-20/DEC-00104)</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