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Herritarrekiko Harremanetako Departamentuak 2020ko aurrekontuetan aurreikusitako gastuen exekuzio-ezei buruzkoa. Galdera 2020ko irailaren 11ko 95. Nafarroako Parlamentuko Aldizkari Ofizialean argitaratu zen.</w:t>
      </w:r>
    </w:p>
    <w:p>
      <w:pPr>
        <w:pStyle w:val="0"/>
        <w:suppressAutoHyphens w:val="false"/>
        <w:rPr>
          <w:rStyle w:val="1"/>
        </w:rPr>
      </w:pPr>
      <w:r>
        <w:rPr>
          <w:rStyle w:val="1"/>
        </w:rPr>
        <w:t xml:space="preserve">Iruñean, 2020ko urriaren 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10-20/PES-00182 galdera egin du, idatziz erantzun dakion. Hona Herritarrekiko Harremanetako kontseilariaren erantzuna:</w:t>
      </w:r>
    </w:p>
    <w:p>
      <w:pPr>
        <w:pStyle w:val="0"/>
        <w:suppressAutoHyphens w:val="false"/>
        <w:rPr>
          <w:rStyle w:val="1"/>
        </w:rPr>
      </w:pPr>
      <w:r>
        <w:rPr>
          <w:rStyle w:val="1"/>
        </w:rPr>
        <w:t xml:space="preserve">COVID-19aren ondorioz, Herritarrekiko Harremanetarako Departamentuak aurreikusi du partida honetan jasotako gastua ez gauzatzea:</w:t>
      </w:r>
    </w:p>
    <w:p>
      <w:pPr>
        <w:pStyle w:val="0"/>
        <w:suppressAutoHyphens w:val="false"/>
        <w:rPr>
          <w:rStyle w:val="1"/>
        </w:rPr>
      </w:pPr>
      <w:r>
        <w:rPr>
          <w:rStyle w:val="1"/>
        </w:rPr>
        <w:t xml:space="preserve">B50001 B5130 4819 144107 (E) Dugunarekiko hitzarmena, atzerrian kultur jarduerak egiteko.</w:t>
      </w:r>
    </w:p>
    <w:p>
      <w:pPr>
        <w:pStyle w:val="0"/>
        <w:suppressAutoHyphens w:val="false"/>
        <w:rPr>
          <w:rStyle w:val="1"/>
        </w:rPr>
      </w:pPr>
      <w:r>
        <w:rPr>
          <w:rStyle w:val="1"/>
        </w:rPr>
        <w:t xml:space="preserve">20.000 euroko gastua aurreikusi du partidak.</w:t>
      </w:r>
    </w:p>
    <w:p>
      <w:pPr>
        <w:pStyle w:val="0"/>
        <w:suppressAutoHyphens w:val="false"/>
        <w:rPr>
          <w:rStyle w:val="1"/>
        </w:rPr>
      </w:pPr>
      <w:r>
        <w:rPr>
          <w:rStyle w:val="1"/>
        </w:rPr>
        <w:t xml:space="preserve">Bestalde, orain, departamentua aurrekontua birbideratzen ari da, deialdiak gauzatzeko epeak luzatzeko edo aurreikusitako inbertsio jakin batzuk gauzatzeko. Horregatik, goiz da exekuzio-ezak identifikatzeko. Berez, ez dira exekuzio-ezak, baizik eta erabilgarri gelditzen diren kopuruak, zeinak departamentuaren beharretara bideratu nahi baitira.</w:t>
      </w:r>
    </w:p>
    <w:p>
      <w:pPr>
        <w:pStyle w:val="0"/>
        <w:suppressAutoHyphens w:val="false"/>
        <w:rPr>
          <w:rStyle w:val="1"/>
        </w:rPr>
      </w:pPr>
      <w:r>
        <w:rPr>
          <w:rStyle w:val="1"/>
        </w:rPr>
        <w:t xml:space="preserve">Hori guztia jakinarazten dizut, Nafarroako Parlamentuko Erregelamenduaren 193.4. artikuluan ezarritakoa betez.</w:t>
      </w:r>
    </w:p>
    <w:p>
      <w:pPr>
        <w:pStyle w:val="0"/>
        <w:suppressAutoHyphens w:val="false"/>
        <w:rPr>
          <w:rStyle w:val="1"/>
        </w:rPr>
      </w:pPr>
      <w:r>
        <w:rPr>
          <w:rStyle w:val="1"/>
        </w:rPr>
        <w:t xml:space="preserve">Iruñean, 2020ko urriaren 2an</w:t>
      </w:r>
    </w:p>
    <w:p>
      <w:pPr>
        <w:pStyle w:val="0"/>
        <w:suppressAutoHyphens w:val="false"/>
        <w:rPr>
          <w:rStyle w:val="1"/>
        </w:rPr>
      </w:pPr>
      <w:r>
        <w:rPr>
          <w:rStyle w:val="1"/>
        </w:rPr>
        <w:t xml:space="preserve">Herritarrekiko harremanetako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