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 abenduaren 4an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spacing w:val="0.961"/>
        </w:rPr>
        <w:t xml:space="preserve">Aranzazu Izurdiaga Osinaga andreak</w:t>
      </w:r>
      <w:r>
        <w:rPr>
          <w:rStyle w:val="1"/>
        </w:rPr>
        <w:t xml:space="preserve"> idazki bat aurkeztu du, zeinaren bidez eskatu baitu ahoz erantzun beharreko bikote egonkorren erregistro bakarra sortzeari buruzko galdera idatzizko galdera gisa izapidetu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Parlamentuaren Erregelamenduko 37. artikuluan ezarritakoari jarraikiz,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aipaturiko ahozko galdera idatzizko galdera bihurtu izanaren berri izan duela. Galdera 2020ko urriaren 30eko 117. Nafarroako Parlamentuko Aldizkari Ofizialean argitaratu zen (10-20/POR-00334).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 abenduaren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