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Nafarroak Europako funtsetan parte hartzeari eta horiek eskuratzeari buruzko Osoko Bilkura monografikoan onetsitako ebazpen-proposamenei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Joan den azaroaren 6an Nafarroak Europako funtsetan parte hartzeari eta horiek eskuratzeari buruzko osoko bilkura monografikoa egin genuen. 18 erabaki onetsi ziren, eta horietako askotan Nafarroako Gobernuak funts horien bidez finantzatzeko aurkezten dituen proiektuetan jarduketa jakin batzuk sartzea proposatu zitzaion Nafarroako Gobernuari.</w:t>
      </w:r>
    </w:p>
    <w:p>
      <w:pPr>
        <w:pStyle w:val="0"/>
        <w:suppressAutoHyphens w:val="false"/>
        <w:rPr>
          <w:rStyle w:val="1"/>
        </w:rPr>
      </w:pPr>
      <w:r>
        <w:rPr>
          <w:rStyle w:val="1"/>
        </w:rPr>
        <w:t xml:space="preserve">– Zein da onetsitako erabakiek izan duten eta izanen duten ibilbidea?</w:t>
      </w:r>
    </w:p>
    <w:p>
      <w:pPr>
        <w:pStyle w:val="0"/>
        <w:suppressAutoHyphens w:val="false"/>
        <w:rPr>
          <w:rStyle w:val="1"/>
        </w:rPr>
      </w:pPr>
      <w:r>
        <w:rPr>
          <w:rStyle w:val="1"/>
        </w:rPr>
        <w:t xml:space="preserve">– Zer neurritan sartu dira Nafarroako Gobernuaren proiektuetan?</w:t>
      </w:r>
    </w:p>
    <w:p>
      <w:pPr>
        <w:pStyle w:val="0"/>
        <w:suppressAutoHyphens w:val="false"/>
        <w:rPr>
          <w:rStyle w:val="1"/>
        </w:rPr>
      </w:pPr>
      <w:r>
        <w:rPr>
          <w:rStyle w:val="1"/>
        </w:rPr>
        <w:t xml:space="preserve">– Zein jotzen ditu lehentasunezkotzat Nafarroako Gobernuak? Neurri horien artean al dago amiantoa kentzeko plana abian jartzea?</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