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casos confirmados por covid-19 en personal sanitario y sociosanitario,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¿Cuántos casos confirmados acumulados de covid-19 entre personal sanitario y sociosanitario hay en Navarra?</w:t>
      </w:r>
    </w:p>
    <w:p>
      <w:pPr>
        <w:pStyle w:val="0"/>
        <w:suppressAutoHyphens w:val="false"/>
        <w:rPr>
          <w:rStyle w:val="1"/>
        </w:rPr>
      </w:pPr>
      <w:r>
        <w:rPr>
          <w:rStyle w:val="1"/>
        </w:rPr>
        <w:t xml:space="preserve">2- Entre los casos confirmados por covid-19 en personal sanitario y sociosanitario, ¿Cuántas de esas personas se confirmaron cada mes?</w:t>
      </w:r>
    </w:p>
    <w:p>
      <w:pPr>
        <w:pStyle w:val="0"/>
        <w:suppressAutoHyphens w:val="false"/>
        <w:rPr>
          <w:rStyle w:val="1"/>
        </w:rPr>
      </w:pPr>
      <w:r>
        <w:rPr>
          <w:rStyle w:val="1"/>
        </w:rPr>
        <w:t xml:space="preserve">3- ¿Cuál es la ratio de personal sanitario y sociosanitario con confirmación de covid-19 por centro sanitario?</w:t>
      </w:r>
    </w:p>
    <w:p>
      <w:pPr>
        <w:pStyle w:val="0"/>
        <w:suppressAutoHyphens w:val="false"/>
        <w:rPr>
          <w:rStyle w:val="1"/>
        </w:rPr>
      </w:pPr>
      <w:r>
        <w:rPr>
          <w:rStyle w:val="1"/>
        </w:rPr>
        <w:t xml:space="preserve">4- ¿Cuál es la ratio de personal sanitario y sociosanitario con confirmación de covid-19? ¿Y la comparativa por comunidades autónomas?</w:t>
      </w:r>
    </w:p>
    <w:p>
      <w:pPr>
        <w:pStyle w:val="0"/>
        <w:suppressAutoHyphens w:val="false"/>
        <w:rPr>
          <w:rStyle w:val="1"/>
        </w:rPr>
      </w:pPr>
      <w:r>
        <w:rPr>
          <w:rStyle w:val="1"/>
        </w:rPr>
        <w:t xml:space="preserve">5- ¿Cuál es la ratio de personal sanitario y sociosanitario con confirmación de covid-19 por perfil profesional? ¿Y la comparativa por comunidades autónomas?</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