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español a controlar de forma específica el precio de la electricidad y del gas y a garantizar su sostenibilidad y el acceso universal a estos bienes de primera necesidad, aprobada por la Comisión de Desarrollo Económico y Empresarial del Parlamento de Navarra en sesión celebrada el día 12 de enero de 2021, cuyo texto se inserta a continuación:</w:t>
      </w:r>
    </w:p>
    <w:p>
      <w:pPr>
        <w:pStyle w:val="0"/>
        <w:suppressAutoHyphens w:val="false"/>
        <w:rPr>
          <w:rStyle w:val="1"/>
        </w:rPr>
      </w:pPr>
      <w:r>
        <w:rPr>
          <w:rStyle w:val="1"/>
        </w:rPr>
        <w:t xml:space="preserve">"El Parlamento de Navarra insta al Gobierno del Estado español a que, mediante la acción de los correspondientes Ministerios, se controle de forma específica el precio de la electricidad y del gas, se garantice su sostenibilidad y se eviten incrementos abusivos por parte de las compañías energéticas, facilitando así el acceso universal a estos bienes de primera necesidad".</w:t>
      </w:r>
    </w:p>
    <w:p>
      <w:pPr>
        <w:pStyle w:val="0"/>
        <w:suppressAutoHyphens w:val="false"/>
        <w:rPr>
          <w:rStyle w:val="1"/>
        </w:rPr>
      </w:pPr>
      <w:r>
        <w:rPr>
          <w:rStyle w:val="1"/>
        </w:rPr>
        <w:t xml:space="preserve">Pamplona, 15 de enero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