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presaz egin dezan oinarrizko hornidurak bermatzeko plan bat.</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 dagoen Alberto Bonilla Zafra jaunak, Legebiltzarreko Erregelamenduan xedatuaren babesean, elektrizitatearen kostuak hotz-bolada betean eta COVID-19agatiko osasun krisialdian zehar familia eta partikularrengan duen eragin izugarria gutxitzeari buruzko ondoko mozioa aurkezten du, Osoko Bilkuran eztabaidatzeko:</w:t>
      </w:r>
    </w:p>
    <w:p>
      <w:pPr>
        <w:pStyle w:val="0"/>
        <w:suppressAutoHyphens w:val="false"/>
        <w:rPr>
          <w:rStyle w:val="1"/>
        </w:rPr>
      </w:pPr>
      <w:r>
        <w:rPr>
          <w:rStyle w:val="1"/>
        </w:rPr>
        <w:t xml:space="preserve">Filomena ekaitza dela-eta 2021eko lehenbiziko egunetan izandako hotz-boladak are gehiago areagotu du Espainiako familia, autonomo eta enpresa txiki eta ertainen beharrizan ekonomikoa, elektrizitatearen prezioaren % 27ko igoera gehitu behar baitzaio pandemiatik eratorritako egoera ekonomiko prekario eta larriari.</w:t>
      </w:r>
    </w:p>
    <w:p>
      <w:pPr>
        <w:pStyle w:val="0"/>
        <w:suppressAutoHyphens w:val="false"/>
        <w:rPr>
          <w:rStyle w:val="1"/>
        </w:rPr>
      </w:pPr>
      <w:r>
        <w:rPr>
          <w:rStyle w:val="1"/>
        </w:rPr>
        <w:t xml:space="preserve">Espainiako etxeetako elektrizitate-eskaeraren igoerak, izan dugun izugarrizko ekaitzak, berrogeialdiek, konfinamendu selektiboek eta familia espainiarrak ordu luzez etxean egotera behartzen dituen etxeratze aginduak bultzatuta, prezioaren % 27ko igoera ekarri du; hala, orduko kilovatioak (kWh) 16,81 zentimo egin ditu tarifa arautuan (PVPC), 2020. urteko aldi berean 13,24 zentimo egin zituen bitartean.</w:t>
      </w:r>
    </w:p>
    <w:p>
      <w:pPr>
        <w:pStyle w:val="0"/>
        <w:suppressAutoHyphens w:val="false"/>
        <w:rPr>
          <w:rStyle w:val="1"/>
        </w:rPr>
      </w:pPr>
      <w:r>
        <w:rPr>
          <w:rStyle w:val="1"/>
        </w:rPr>
        <w:t xml:space="preserve">Elektrizitatearen prezioaren proportziorik gabeko eta desgaraiko igoera horrek berriro kolpatu ditu enpresa txiki eta ertainak, autonomoak eta kontsumitzaile partikularrak; izan ere, kostu finko horiei aurre egin behar diete, beren diru-sarrerak gutxitu diren egoera batean egonda ere.</w:t>
      </w:r>
    </w:p>
    <w:p>
      <w:pPr>
        <w:pStyle w:val="0"/>
        <w:suppressAutoHyphens w:val="false"/>
        <w:rPr>
          <w:rStyle w:val="1"/>
        </w:rPr>
      </w:pPr>
      <w:r>
        <w:rPr>
          <w:rStyle w:val="1"/>
        </w:rPr>
        <w:t xml:space="preserve">Jakina denez, Espainian elektrizitatearen faktura Europar Batasuneko altuenetakoa da, eta horrek, herritarren sakelarako zama handia izateaz gain, gure enpresen lehiakortasuna higatzen du. Gaur egun, argiaren fakturari hornidurarekin lotura zuzena ez duten honako kostu hauek egozten zaizkio:</w:t>
      </w:r>
    </w:p>
    <w:p>
      <w:pPr>
        <w:pStyle w:val="0"/>
        <w:suppressAutoHyphens w:val="false"/>
        <w:rPr>
          <w:rStyle w:val="1"/>
        </w:rPr>
      </w:pPr>
      <w:r>
        <w:rPr>
          <w:rStyle w:val="1"/>
        </w:rPr>
        <w:t xml:space="preserve">– Balio erantsiaren gaineko zerga (BEZ): Penintsulako kontsumitzaileentzat, % 21.</w:t>
      </w:r>
    </w:p>
    <w:p>
      <w:pPr>
        <w:pStyle w:val="0"/>
        <w:suppressAutoHyphens w:val="false"/>
        <w:rPr>
          <w:rStyle w:val="1"/>
        </w:rPr>
      </w:pPr>
      <w:r>
        <w:rPr>
          <w:rStyle w:val="1"/>
        </w:rPr>
        <w:t xml:space="preserve">– Elektrizitatearen gaineko zerga: Estatuko Aurrekontu Orokorrek ikatz nazionalerako dirulaguntzak beren gain ez hartzeko sortutako zerga, gaur egun, Ciudadanos talde parlamentarioak salatu zuen moduan, finantzaketa autonomikorako erabiltzen dena.</w:t>
      </w:r>
    </w:p>
    <w:p>
      <w:pPr>
        <w:pStyle w:val="0"/>
        <w:suppressAutoHyphens w:val="false"/>
        <w:rPr>
          <w:rStyle w:val="1"/>
        </w:rPr>
      </w:pPr>
      <w:r>
        <w:rPr>
          <w:rStyle w:val="1"/>
        </w:rPr>
        <w:t xml:space="preserve">– Kasuko udal tasa.</w:t>
      </w:r>
    </w:p>
    <w:p>
      <w:pPr>
        <w:pStyle w:val="0"/>
        <w:suppressAutoHyphens w:val="false"/>
        <w:rPr>
          <w:rStyle w:val="1"/>
        </w:rPr>
      </w:pPr>
      <w:r>
        <w:rPr>
          <w:rStyle w:val="1"/>
        </w:rPr>
        <w:t xml:space="preserve">– Elektrizitate-sorkuntzagatiko zerga: sorgailu guztiek, diskriminaziorik gabe, beren diru-sarreren % 7 ordaintzen dute sistemaren mantentze-kostuak ordaintzen laguntzeko.</w:t>
      </w:r>
    </w:p>
    <w:p>
      <w:pPr>
        <w:pStyle w:val="0"/>
        <w:suppressAutoHyphens w:val="false"/>
        <w:rPr>
          <w:rStyle w:val="1"/>
        </w:rPr>
      </w:pPr>
      <w:r>
        <w:rPr>
          <w:rStyle w:val="1"/>
        </w:rPr>
        <w:t xml:space="preserve">– Tasa hidroelektrikoa: % 25,5ekoa, aurrekoaren antzekoa, zentral elektrikoei soilik aplikatzen zaiena –aurreko % 7koaz gain ordaintzen dute–.</w:t>
      </w:r>
    </w:p>
    <w:p>
      <w:pPr>
        <w:pStyle w:val="0"/>
        <w:suppressAutoHyphens w:val="false"/>
        <w:rPr>
          <w:rStyle w:val="1"/>
        </w:rPr>
      </w:pPr>
      <w:r>
        <w:rPr>
          <w:rStyle w:val="1"/>
        </w:rPr>
        <w:t xml:space="preserve">– Tasa nuklearrak: gastatutako erregai nuklearragatiko (2.190 €/kg) eta hondakinen sorkuntzagatiko zerga (6.000 €/m3 jarduera txiki edo ertainekoentzat eta 1.000 €/m3 jarduera oso txikikoentzat), elektrizitate-sorkuntzagatiko % 7ari gehitu behar zaiona.</w:t>
      </w:r>
    </w:p>
    <w:p>
      <w:pPr>
        <w:pStyle w:val="0"/>
        <w:suppressAutoHyphens w:val="false"/>
        <w:rPr>
          <w:rStyle w:val="1"/>
        </w:rPr>
      </w:pPr>
      <w:r>
        <w:rPr>
          <w:rStyle w:val="1"/>
        </w:rPr>
        <w:t xml:space="preserve">– ENRESA tasa: zentral nuklearren jabeek ordaintzen duten tasa, hondakin nuklearren kudeaketaren eta zentralen desmuntatzearen ardura duen ENRESA finantzatzekoa.</w:t>
      </w:r>
    </w:p>
    <w:p>
      <w:pPr>
        <w:pStyle w:val="0"/>
        <w:suppressAutoHyphens w:val="false"/>
        <w:rPr>
          <w:rStyle w:val="1"/>
        </w:rPr>
      </w:pPr>
      <w:r>
        <w:rPr>
          <w:rStyle w:val="1"/>
        </w:rPr>
        <w:t xml:space="preserve">– Penintsulaz kanpoko kostuak: kontsumitzaileek ordaintzen duten errekargua, elektrizitatearen prezioa lurralde nazional osoan (bai penintsulan, bai uharteetan eta hiri autonomoetan) doitu ahal izateko. Kostu horren erdia tarifei egozten zaie eta beste erdia Estatuko aurrekontu orokorretan jasotzen da eta urtean mila milioikoa da.</w:t>
      </w:r>
    </w:p>
    <w:p>
      <w:pPr>
        <w:pStyle w:val="0"/>
        <w:suppressAutoHyphens w:val="false"/>
        <w:rPr>
          <w:rStyle w:val="1"/>
        </w:rPr>
      </w:pPr>
      <w:r>
        <w:rPr>
          <w:rStyle w:val="1"/>
        </w:rPr>
        <w:t xml:space="preserve">– Energia berriztagarrien sustapena: azken bi hamarkadetan ezarritako energia berriztagarrien finantzaketa, herrialde askotan aurrekontu orokorretan jasotzen dena. Kostu hori fakturaren tarifei egozten zaie eta gaur egun urteko 7.000 milioiko kostua dakar.</w:t>
      </w:r>
    </w:p>
    <w:p>
      <w:pPr>
        <w:pStyle w:val="0"/>
        <w:suppressAutoHyphens w:val="false"/>
        <w:rPr>
          <w:rStyle w:val="1"/>
        </w:rPr>
      </w:pPr>
      <w:r>
        <w:rPr>
          <w:rStyle w:val="1"/>
        </w:rPr>
        <w:t xml:space="preserve">Halaber, pandemiak krisi ekonomiko latz eta arriskutsua eragin du gure herrialdean, eta horren ondorioz, Espainiako Bankuak aurreikusi du gure herrialdeko enpresen % 10 itxiko dela epe laburrean. Urrian jada, pandemiaren hirugarren olatua hasi baino lehen, Espainiako enpresa txiki eta ertainen erdia baino gehiagoren biziraupena arriskuan dago, osasun alorreko murrizketen ondoriozko krisi ekonomikoa dela-eta. Bere aldetik, iragan azaroan ATA-Langile Autonomoen Elkarteen Federazio Nazionalak ohartarazi zuen 600.000 autonomoren negozioan ixteko arriskuan zeudela. Nafarroan, autonomoen % 85ek fakturazioa murriztu dute aurreko urtekoarekin alderatuta eta kasu horien erdian jaitsiera % 50etik gorakoa izan da. Halaber, ezin dira aipatu gabe utzi beren jarduera geldirik edo murrizketa handiekin dutenak, hala nola merkataritzan, ostalaritzan eta kultur arloan.</w:t>
      </w:r>
    </w:p>
    <w:p>
      <w:pPr>
        <w:pStyle w:val="0"/>
        <w:suppressAutoHyphens w:val="false"/>
        <w:rPr>
          <w:rStyle w:val="1"/>
        </w:rPr>
      </w:pPr>
      <w:r>
        <w:rPr>
          <w:rStyle w:val="1"/>
        </w:rPr>
        <w:t xml:space="preserve">Salbuespenezko egoera hau gorabehera, enpresa txiki eta ertainek, autonomoek eta herritarrek aurre egin behar diete, gainera, beren diru-sarrerak aintzat hartu gabe beren gain hartu behar dituzten kostu finko batzuei, hala nola elektrizitatearen kostuari. Kostu finko horiek azken kontsumitzaileengan izan dezaketen eragin kaltegarria txikitzeko helburuarekin, zenbait enpresa banatzaile kontratatutako potentzia murrizten uzteko edota beste osagarri batzuk beste modu batez aplikatzeko apustua egin zuten, azken aldaketa teknikoa egin zenetik 12 hilabete pasa gabe ere. Hala, gastu arruntaren zama jardueraren gutxitzea dela-eta dituzten kontsumo-beharrizan egiazkoekin doitu ahalko litzateke, bereziki enpresa txiki eta ertainen eta autonomoen kasuan.</w:t>
      </w:r>
    </w:p>
    <w:p>
      <w:pPr>
        <w:pStyle w:val="0"/>
        <w:suppressAutoHyphens w:val="false"/>
        <w:rPr>
          <w:rStyle w:val="1"/>
        </w:rPr>
      </w:pPr>
      <w:r>
        <w:rPr>
          <w:rStyle w:val="1"/>
        </w:rPr>
        <w:t xml:space="preserve">Ekimen horri jarraikiz, COVID-19ari aurre egiteko arlo sozial eta ekonomikoan premiazko neurri osagarriak ezartzeari buruzko martxoaren 31ko 11/2020 Errege Lege-dekretuak aukera hori behin-behinekoz orokortu zuen. Baina Filomena ekaitzak dena aldatu du, elektrizitatearen eskaera asko hazi da eta prezioa, jada aipatu bezala,% 27 igo da. Hori guztia dela-eta, gaur egun bizi dugun egoera kritikoetan eta osagarri gisa, desiragarria litzateke baloratzea hornidura elektrikoaren beste kostu batzuk murriztea, hala nola elektrizitatearen gaineko zergari dagokionez dagoen zergapetze bikoitza, zeina fakturei aplikatzen zaien BEZaren zerga-oinarriaren zati baita. Gauza bera gertatzen da hidrokarburoen gaineko zergarekin eta gasaren fakturei aplikatzen zaien BEZarekin.</w:t>
      </w:r>
    </w:p>
    <w:p>
      <w:pPr>
        <w:pStyle w:val="0"/>
        <w:suppressAutoHyphens w:val="false"/>
        <w:rPr>
          <w:rStyle w:val="1"/>
        </w:rPr>
      </w:pPr>
      <w:r>
        <w:rPr>
          <w:rStyle w:val="1"/>
        </w:rPr>
        <w:t xml:space="preserve">Azkenik, baina garrantzirik kendu gabe, egungo egoerak bultzatzen gaitu kontuan hartzera, salbuespenez bada ere, oinarrizko hornidura horietarako BEZaren tasa murriztu bat ezartzeko aukera, ekoizpen-ehunaren galera mugatzeko eta zorren eta horniduraren etenen ondorioz gure herrialdean iraganean izandako ahulezia sozialeko egoerak berriro gerta ez daitezen.</w:t>
      </w:r>
    </w:p>
    <w:p>
      <w:pPr>
        <w:pStyle w:val="0"/>
        <w:suppressAutoHyphens w:val="false"/>
        <w:rPr>
          <w:rStyle w:val="1"/>
        </w:rPr>
      </w:pPr>
      <w:r>
        <w:rPr>
          <w:rStyle w:val="1"/>
        </w:rPr>
        <w:t xml:space="preserve">Horregatik guztiagatik, honako erabaki proposamena aurkezten da:</w:t>
      </w:r>
    </w:p>
    <w:p>
      <w:pPr>
        <w:pStyle w:val="0"/>
        <w:suppressAutoHyphens w:val="false"/>
        <w:rPr>
          <w:rStyle w:val="1"/>
        </w:rPr>
      </w:pPr>
      <w:r>
        <w:rPr>
          <w:rStyle w:val="1"/>
        </w:rPr>
        <w:t xml:space="preserve">1. Nafarroako Parlamentuak adierazten du beharrezkoa dela behar diren neurri guztiak hartzea elektrizitatearen prezioaren igoerak familietan eta kontsumitzaile ahulenengan duen eragin handia murrizteko; izan ere, hotz-bolada betean gaude, berrogeialdiekin eta ordu luzez etxean egotera behartzen duen etxeratze aginduarekin, eta, gainera, autonomoak eta enpresa txiki eta ertainak COVID-19aren pandemiatik eratorritako krisi ekonomiko larria pairatzen ari dira.</w:t>
      </w:r>
    </w:p>
    <w:p>
      <w:pPr>
        <w:pStyle w:val="0"/>
        <w:suppressAutoHyphens w:val="false"/>
        <w:rPr>
          <w:rStyle w:val="1"/>
        </w:rPr>
      </w:pPr>
      <w:r>
        <w:rPr>
          <w:rStyle w:val="1"/>
        </w:rPr>
        <w:t xml:space="preserve">2. Nafarroako Parlamentuak Nafarroako Gobernua premiatzen du presaz egin dezan oinarrizko hornidurak bermatzeko plan bat, Foru Komunitateko kontsumitzaile eta familiek oinarrizko hornidurak eskuratzeko gabeziak dituzten egoerak prebenitu, detektatu eta horietan esku hartzeko. Plan horretan ondoko neurriak jaso beharko lirateke, besteak beste:</w:t>
      </w:r>
    </w:p>
    <w:p>
      <w:pPr>
        <w:pStyle w:val="0"/>
        <w:suppressAutoHyphens w:val="false"/>
        <w:rPr>
          <w:rStyle w:val="1"/>
        </w:rPr>
      </w:pPr>
      <w:r>
        <w:rPr>
          <w:rStyle w:val="1"/>
        </w:rPr>
        <w:t xml:space="preserve">a) Kontsumitzaile eta familia ahulenentzako dirulaguntza zuzenak, gizarte behar larrietarako laguntzen osagarri, oinarrizko horniduren kostuak finantzatzeko.</w:t>
      </w:r>
    </w:p>
    <w:p>
      <w:pPr>
        <w:pStyle w:val="0"/>
        <w:suppressAutoHyphens w:val="false"/>
        <w:rPr>
          <w:rStyle w:val="1"/>
        </w:rPr>
      </w:pPr>
      <w:r>
        <w:rPr>
          <w:rStyle w:val="1"/>
        </w:rPr>
        <w:t xml:space="preserve">b) Zerbitzuen hornidurarako konpainiekiko hitzarmenak, bermatzeko hornidura eten baino lehen beti aurrez abisatuko dela, balizko ahulezia egoerak detektatu ahal izateko.</w:t>
      </w:r>
    </w:p>
    <w:p>
      <w:pPr>
        <w:pStyle w:val="0"/>
        <w:suppressAutoHyphens w:val="false"/>
        <w:rPr>
          <w:rStyle w:val="1"/>
        </w:rPr>
      </w:pPr>
      <w:r>
        <w:rPr>
          <w:rStyle w:val="1"/>
        </w:rPr>
        <w:t xml:space="preserve">3. Nafarroako Parlamentuak Espainiako Gobernua premiatzen du honako neurri hauek har ditzan, besteak beste:</w:t>
      </w:r>
    </w:p>
    <w:p>
      <w:pPr>
        <w:pStyle w:val="0"/>
        <w:suppressAutoHyphens w:val="false"/>
        <w:rPr>
          <w:rStyle w:val="1"/>
        </w:rPr>
      </w:pPr>
      <w:r>
        <w:rPr>
          <w:rStyle w:val="1"/>
        </w:rPr>
        <w:t xml:space="preserve">a) Argiaren eta gas naturalaren fakturetan ezarritako zergapetze bikoitzarekin amaitzea eta elektrizitatearen eta hidrokarburoen gaineko zergak ateratzea, hurrenez hurren, BEZaren zerga-oinarritik; hala, elektrizitatearen prezioa asko merkatuko litzateke Espainiako familia eta enpresentzat eta gure ekonomia lehiakorragoa izanen litzateke, kostu horiek gure bazkide europarretakoekin parekatuta.</w:t>
      </w:r>
    </w:p>
    <w:p>
      <w:pPr>
        <w:pStyle w:val="0"/>
        <w:suppressAutoHyphens w:val="false"/>
        <w:rPr>
          <w:rStyle w:val="1"/>
        </w:rPr>
      </w:pPr>
      <w:r>
        <w:rPr>
          <w:rStyle w:val="1"/>
        </w:rPr>
        <w:t xml:space="preserve">b) BEZaren tasa murriztu bat (% 10) ezartzea argiaren eta gas naturalaren fakturetarako COVID-19aren pandemiatik eratorritako salbuespen egoerak irauten duen bitartean.</w:t>
      </w:r>
    </w:p>
    <w:p>
      <w:pPr>
        <w:pStyle w:val="0"/>
        <w:suppressAutoHyphens w:val="false"/>
        <w:rPr>
          <w:rStyle w:val="1"/>
        </w:rPr>
      </w:pPr>
      <w:r>
        <w:rPr>
          <w:rStyle w:val="1"/>
        </w:rPr>
        <w:t xml:space="preserve">c) Merkatuen eta Lehiaren Batzorde Nazionalarekin batera tarifa elektrikoaren aldaketa bultzatzea, egungo kostua zehazten duten elementuei dagokienez (energia berriztagarrietarako primak, penintsulaz kanpoko kostuen konpentsazioa, tarifen defizitagatiko zorraren amortizazioa eta abar), kontsumitzaileek jasan beharrik ez izateko elektrizitatearen sorkuntza eta banaketarekin lotuta ez daudenak.</w:t>
      </w:r>
    </w:p>
    <w:p>
      <w:pPr>
        <w:pStyle w:val="0"/>
        <w:suppressAutoHyphens w:val="false"/>
        <w:rPr>
          <w:rStyle w:val="1"/>
        </w:rPr>
      </w:pPr>
      <w:r>
        <w:rPr>
          <w:rStyle w:val="1"/>
        </w:rPr>
        <w:t xml:space="preserve">d) Beharrezkoak diren legegintzako ekimenak bultzatzea oinarrizko hornidurak eskuratzeko berme sozial bat arautzeko ahulezia egoeran dauden kontsumitzaile eta familia guztientzat, bereziki neguko hilabeteetan.</w:t>
      </w:r>
    </w:p>
    <w:p>
      <w:pPr>
        <w:pStyle w:val="0"/>
        <w:suppressAutoHyphens w:val="false"/>
        <w:rPr>
          <w:rStyle w:val="1"/>
        </w:rPr>
      </w:pPr>
      <w:r>
        <w:rPr>
          <w:rStyle w:val="1"/>
        </w:rPr>
        <w:t xml:space="preserve">Iruñean, 2021eko urtarrilaren 12an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