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ciclo 0-3 años,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Respecto al ciclo 0-3:</w:t>
      </w:r>
    </w:p>
    <w:p>
      <w:pPr>
        <w:pStyle w:val="0"/>
        <w:suppressAutoHyphens w:val="false"/>
        <w:rPr>
          <w:rStyle w:val="1"/>
        </w:rPr>
      </w:pPr>
      <w:r>
        <w:rPr>
          <w:rStyle w:val="1"/>
        </w:rPr>
        <w:t xml:space="preserve">• ¿Cuándo se va a crear el servicio específico 0-3 en el Departamento de Educación?</w:t>
      </w:r>
    </w:p>
    <w:p>
      <w:pPr>
        <w:pStyle w:val="0"/>
        <w:suppressAutoHyphens w:val="false"/>
        <w:rPr>
          <w:rStyle w:val="1"/>
        </w:rPr>
      </w:pPr>
      <w:r>
        <w:rPr>
          <w:rStyle w:val="1"/>
        </w:rPr>
        <w:t xml:space="preserve">• ¿Cuándo se va a modificar la titularidad de las escuelas infantiles del Gobierno de Navarra, de manera que sean gestionadas directamente por el Departamento de Educación?</w:t>
      </w:r>
    </w:p>
    <w:p>
      <w:pPr>
        <w:pStyle w:val="0"/>
        <w:suppressAutoHyphens w:val="false"/>
        <w:rPr>
          <w:rStyle w:val="1"/>
        </w:rPr>
      </w:pPr>
      <w:r>
        <w:rPr>
          <w:rStyle w:val="1"/>
        </w:rPr>
        <w:t xml:space="preserve">• ¿Qué medidas va a adoptar el Gobierno de Navarra para evitar la disminución de plazas en euskera y aumentar la oferta de manera territorialmente equilibrada en la oferta conjunta del Gobierno de Navarra y el Ayuntamiento de Pamplona en las escuelas infantiles de Pamplona?</w:t>
      </w:r>
    </w:p>
    <w:p>
      <w:pPr>
        <w:pStyle w:val="0"/>
        <w:suppressAutoHyphens w:val="false"/>
        <w:rPr>
          <w:rStyle w:val="1"/>
        </w:rPr>
      </w:pPr>
      <w:r>
        <w:rPr>
          <w:rStyle w:val="1"/>
        </w:rPr>
        <w:t xml:space="preserve">En lruñea, a 14 de enero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